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2" w:type="dxa"/>
        <w:jc w:val="center"/>
        <w:tblInd w:w="213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632"/>
      </w:tblGrid>
      <w:tr w:rsidR="002A45A5" w:rsidTr="003B6C0C">
        <w:trPr>
          <w:trHeight w:val="1276"/>
          <w:jc w:val="center"/>
        </w:trPr>
        <w:tc>
          <w:tcPr>
            <w:tcW w:w="1630" w:type="dxa"/>
            <w:vAlign w:val="center"/>
            <w:hideMark/>
          </w:tcPr>
          <w:p w:rsidR="002A45A5" w:rsidRDefault="002A45A5" w:rsidP="003B6C0C">
            <w:pPr>
              <w:spacing w:line="360" w:lineRule="auto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632460" cy="670560"/>
                  <wp:effectExtent l="19050" t="0" r="0" b="0"/>
                  <wp:docPr id="3" name="Рисунок 3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45A5" w:rsidRDefault="002A45A5" w:rsidP="002A45A5">
      <w:pPr>
        <w:pStyle w:val="4"/>
        <w:spacing w:line="360" w:lineRule="auto"/>
        <w:jc w:val="center"/>
      </w:pPr>
      <w:r>
        <w:t>ЧЕГЕМСКАЯ ТЕРРИТОРИАЛЬНАЯ ИЗБИРАТЕЛЬНАЯ КОМИССИЯ КАБАРДИНО-БАЛКАРСКОЙ РЕСПУБЛИКИ</w:t>
      </w: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2A45A5" w:rsidRDefault="002A45A5" w:rsidP="002A45A5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2A45A5" w:rsidRPr="00067607" w:rsidRDefault="002A45A5" w:rsidP="002A45A5">
      <w:pPr>
        <w:spacing w:line="360" w:lineRule="auto"/>
        <w:jc w:val="both"/>
        <w:rPr>
          <w:bCs/>
          <w:sz w:val="28"/>
        </w:rPr>
      </w:pPr>
      <w:r w:rsidRPr="00067607">
        <w:rPr>
          <w:bCs/>
          <w:sz w:val="28"/>
        </w:rPr>
        <w:t xml:space="preserve">       </w:t>
      </w:r>
      <w:r w:rsidR="007C4E54">
        <w:rPr>
          <w:bCs/>
          <w:sz w:val="28"/>
        </w:rPr>
        <w:t>0</w:t>
      </w:r>
      <w:r w:rsidR="00E4726D">
        <w:rPr>
          <w:bCs/>
          <w:sz w:val="28"/>
        </w:rPr>
        <w:t>1</w:t>
      </w:r>
      <w:r w:rsidR="0036185C">
        <w:rPr>
          <w:bCs/>
          <w:sz w:val="28"/>
        </w:rPr>
        <w:t xml:space="preserve"> </w:t>
      </w:r>
      <w:r w:rsidR="007C4E54">
        <w:rPr>
          <w:bCs/>
          <w:sz w:val="28"/>
        </w:rPr>
        <w:t>июля</w:t>
      </w:r>
      <w:r>
        <w:rPr>
          <w:bCs/>
          <w:sz w:val="28"/>
        </w:rPr>
        <w:t xml:space="preserve"> 2024 г.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</w:t>
      </w:r>
      <w:r w:rsidR="00B55DB8">
        <w:rPr>
          <w:bCs/>
          <w:sz w:val="28"/>
        </w:rPr>
        <w:t xml:space="preserve"> </w:t>
      </w:r>
      <w:r w:rsidR="0036185C">
        <w:rPr>
          <w:bCs/>
          <w:sz w:val="28"/>
        </w:rPr>
        <w:t xml:space="preserve">                            № 5</w:t>
      </w:r>
      <w:r w:rsidR="008E3BB6">
        <w:rPr>
          <w:bCs/>
          <w:sz w:val="28"/>
        </w:rPr>
        <w:t>9</w:t>
      </w:r>
      <w:r w:rsidR="00B55DB8">
        <w:rPr>
          <w:bCs/>
          <w:sz w:val="28"/>
        </w:rPr>
        <w:t>/</w:t>
      </w:r>
      <w:r w:rsidR="00B52FFA">
        <w:rPr>
          <w:bCs/>
          <w:sz w:val="28"/>
        </w:rPr>
        <w:t>1</w:t>
      </w:r>
      <w:r w:rsidRPr="00067607">
        <w:rPr>
          <w:bCs/>
          <w:sz w:val="28"/>
        </w:rPr>
        <w:t>-5</w:t>
      </w:r>
    </w:p>
    <w:p w:rsidR="00CA49BB" w:rsidRDefault="002A45A5" w:rsidP="00CA49BB">
      <w:pPr>
        <w:spacing w:line="36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г. Чегем</w:t>
      </w:r>
    </w:p>
    <w:p w:rsidR="0036185C" w:rsidRPr="00B52FFA" w:rsidRDefault="0036185C" w:rsidP="0036185C">
      <w:pPr>
        <w:pStyle w:val="23"/>
        <w:spacing w:line="240" w:lineRule="auto"/>
        <w:ind w:left="180" w:right="174"/>
        <w:jc w:val="center"/>
        <w:rPr>
          <w:b/>
          <w:bCs/>
          <w:sz w:val="28"/>
          <w:szCs w:val="28"/>
        </w:rPr>
      </w:pPr>
      <w:r w:rsidRPr="009716BB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</w:t>
      </w:r>
      <w:r w:rsidRPr="009716BB">
        <w:rPr>
          <w:b/>
          <w:bCs/>
          <w:sz w:val="28"/>
          <w:szCs w:val="28"/>
        </w:rPr>
        <w:t>редоставлени</w:t>
      </w:r>
      <w:r>
        <w:rPr>
          <w:b/>
          <w:bCs/>
          <w:sz w:val="28"/>
          <w:szCs w:val="28"/>
        </w:rPr>
        <w:t>и</w:t>
      </w:r>
      <w:r w:rsidRPr="009716BB">
        <w:rPr>
          <w:b/>
          <w:bCs/>
          <w:sz w:val="28"/>
          <w:szCs w:val="28"/>
        </w:rPr>
        <w:t xml:space="preserve"> помещений</w:t>
      </w:r>
      <w:r w:rsidR="00FE2520">
        <w:rPr>
          <w:b/>
          <w:bCs/>
          <w:sz w:val="28"/>
          <w:szCs w:val="28"/>
        </w:rPr>
        <w:t>, находящихся в муниципальной собственности,</w:t>
      </w:r>
      <w:r w:rsidRPr="009716BB">
        <w:rPr>
          <w:b/>
          <w:bCs/>
          <w:sz w:val="28"/>
          <w:szCs w:val="28"/>
        </w:rPr>
        <w:t xml:space="preserve"> для проведения</w:t>
      </w:r>
      <w:r>
        <w:rPr>
          <w:b/>
          <w:bCs/>
          <w:sz w:val="28"/>
          <w:szCs w:val="28"/>
        </w:rPr>
        <w:t xml:space="preserve"> </w:t>
      </w:r>
      <w:r w:rsidR="00FE2520">
        <w:rPr>
          <w:b/>
          <w:bCs/>
          <w:sz w:val="28"/>
          <w:szCs w:val="28"/>
        </w:rPr>
        <w:t>публичных мероприятий по заявкам</w:t>
      </w:r>
      <w:r>
        <w:rPr>
          <w:b/>
          <w:bCs/>
          <w:sz w:val="28"/>
          <w:szCs w:val="28"/>
        </w:rPr>
        <w:t xml:space="preserve"> </w:t>
      </w:r>
      <w:r w:rsidR="00B52FFA">
        <w:rPr>
          <w:b/>
          <w:bCs/>
          <w:sz w:val="28"/>
          <w:szCs w:val="28"/>
        </w:rPr>
        <w:t>избирательных объединений</w:t>
      </w:r>
      <w:r w:rsidR="00E4726D">
        <w:rPr>
          <w:b/>
          <w:bCs/>
          <w:sz w:val="28"/>
          <w:szCs w:val="28"/>
        </w:rPr>
        <w:t xml:space="preserve">, зарегистрировавшим список кандидатов </w:t>
      </w:r>
      <w:r>
        <w:rPr>
          <w:b/>
          <w:bCs/>
          <w:sz w:val="28"/>
          <w:szCs w:val="28"/>
        </w:rPr>
        <w:t xml:space="preserve">на выборах </w:t>
      </w:r>
      <w:r w:rsidR="00B52FFA">
        <w:rPr>
          <w:b/>
          <w:bCs/>
          <w:sz w:val="28"/>
          <w:szCs w:val="28"/>
        </w:rPr>
        <w:t xml:space="preserve">депутатов Парламента </w:t>
      </w:r>
      <w:r w:rsidR="00B52FFA" w:rsidRPr="00B52FFA">
        <w:rPr>
          <w:b/>
          <w:sz w:val="28"/>
          <w:szCs w:val="28"/>
        </w:rPr>
        <w:t>Кабардино-Балкарской Республики</w:t>
      </w:r>
      <w:r w:rsidR="00B52FFA">
        <w:rPr>
          <w:b/>
          <w:sz w:val="28"/>
          <w:szCs w:val="28"/>
        </w:rPr>
        <w:t xml:space="preserve"> седьмого созыва </w:t>
      </w:r>
    </w:p>
    <w:p w:rsidR="0036185C" w:rsidRDefault="0036185C" w:rsidP="0036185C">
      <w:pPr>
        <w:ind w:right="4252"/>
        <w:jc w:val="both"/>
        <w:rPr>
          <w:sz w:val="28"/>
        </w:rPr>
      </w:pPr>
    </w:p>
    <w:p w:rsidR="0036185C" w:rsidRDefault="0036185C" w:rsidP="0036185C">
      <w:pPr>
        <w:pStyle w:val="210"/>
        <w:rPr>
          <w:b/>
          <w:bCs/>
        </w:rPr>
      </w:pPr>
      <w:r>
        <w:rPr>
          <w:rFonts w:ascii="Times New Roman CYR" w:hAnsi="Times New Roman CYR"/>
        </w:rPr>
        <w:t xml:space="preserve">В соответствии со статьями </w:t>
      </w:r>
      <w:r w:rsidRPr="00410BBA">
        <w:rPr>
          <w:rFonts w:ascii="Times New Roman CYR" w:hAnsi="Times New Roman CYR"/>
        </w:rPr>
        <w:t>4</w:t>
      </w:r>
      <w:r w:rsidR="00B52FFA">
        <w:rPr>
          <w:rFonts w:ascii="Times New Roman CYR" w:hAnsi="Times New Roman CYR"/>
        </w:rPr>
        <w:t>5</w:t>
      </w:r>
      <w:r>
        <w:rPr>
          <w:rFonts w:ascii="Times New Roman CYR" w:hAnsi="Times New Roman CYR"/>
        </w:rPr>
        <w:t xml:space="preserve"> и </w:t>
      </w:r>
      <w:r w:rsidRPr="00410BBA">
        <w:rPr>
          <w:rFonts w:ascii="Times New Roman CYR" w:hAnsi="Times New Roman CYR"/>
        </w:rPr>
        <w:t>4</w:t>
      </w:r>
      <w:r w:rsidR="00B52FFA">
        <w:rPr>
          <w:rFonts w:ascii="Times New Roman CYR" w:hAnsi="Times New Roman CYR"/>
        </w:rPr>
        <w:t xml:space="preserve">9 </w:t>
      </w:r>
      <w:r w:rsidR="009143E7">
        <w:rPr>
          <w:rFonts w:ascii="Times New Roman CYR" w:hAnsi="Times New Roman CYR"/>
        </w:rPr>
        <w:t>З</w:t>
      </w:r>
      <w:r w:rsidRPr="00410BBA">
        <w:rPr>
          <w:rFonts w:ascii="Times New Roman CYR" w:hAnsi="Times New Roman CYR"/>
        </w:rPr>
        <w:t xml:space="preserve">акона </w:t>
      </w:r>
      <w:r w:rsidR="009143E7" w:rsidRPr="00B52FFA">
        <w:rPr>
          <w:szCs w:val="28"/>
        </w:rPr>
        <w:t>Кабардино-Балкарской Республики</w:t>
      </w:r>
      <w:r w:rsidR="009143E7" w:rsidRPr="00410BBA">
        <w:rPr>
          <w:szCs w:val="28"/>
        </w:rPr>
        <w:t xml:space="preserve"> </w:t>
      </w:r>
      <w:r w:rsidRPr="00410BBA">
        <w:rPr>
          <w:szCs w:val="28"/>
        </w:rPr>
        <w:t xml:space="preserve">от </w:t>
      </w:r>
      <w:r w:rsidR="00B52FFA">
        <w:rPr>
          <w:szCs w:val="28"/>
        </w:rPr>
        <w:t>05 августа</w:t>
      </w:r>
      <w:r>
        <w:rPr>
          <w:szCs w:val="28"/>
        </w:rPr>
        <w:t xml:space="preserve"> </w:t>
      </w:r>
      <w:r w:rsidRPr="00410BBA">
        <w:rPr>
          <w:szCs w:val="28"/>
        </w:rPr>
        <w:t>200</w:t>
      </w:r>
      <w:r w:rsidR="00B52FFA">
        <w:rPr>
          <w:szCs w:val="28"/>
        </w:rPr>
        <w:t>8</w:t>
      </w:r>
      <w:r>
        <w:rPr>
          <w:szCs w:val="28"/>
        </w:rPr>
        <w:t xml:space="preserve"> </w:t>
      </w:r>
      <w:r w:rsidRPr="00410BBA">
        <w:rPr>
          <w:szCs w:val="28"/>
        </w:rPr>
        <w:t>года</w:t>
      </w:r>
      <w:r>
        <w:rPr>
          <w:szCs w:val="28"/>
        </w:rPr>
        <w:t xml:space="preserve"> № </w:t>
      </w:r>
      <w:r w:rsidR="00B52FFA">
        <w:rPr>
          <w:szCs w:val="28"/>
        </w:rPr>
        <w:t>56-Р</w:t>
      </w:r>
      <w:r>
        <w:rPr>
          <w:szCs w:val="28"/>
        </w:rPr>
        <w:t>З</w:t>
      </w:r>
      <w:r w:rsidRPr="001F068A">
        <w:rPr>
          <w:szCs w:val="28"/>
        </w:rPr>
        <w:t xml:space="preserve"> </w:t>
      </w:r>
      <w:r>
        <w:rPr>
          <w:rFonts w:ascii="Times New Roman CYR" w:hAnsi="Times New Roman CYR"/>
        </w:rPr>
        <w:t>«О выборах</w:t>
      </w:r>
      <w:r w:rsidR="00B52FFA" w:rsidRPr="00B52FFA">
        <w:rPr>
          <w:b/>
          <w:bCs/>
          <w:szCs w:val="28"/>
        </w:rPr>
        <w:t xml:space="preserve"> </w:t>
      </w:r>
      <w:r w:rsidR="00B52FFA" w:rsidRPr="00B52FFA">
        <w:rPr>
          <w:bCs/>
          <w:szCs w:val="28"/>
        </w:rPr>
        <w:t xml:space="preserve">депутатов Парламента </w:t>
      </w:r>
      <w:r w:rsidR="00B52FFA" w:rsidRPr="00B52FFA">
        <w:rPr>
          <w:szCs w:val="28"/>
        </w:rPr>
        <w:t>Кабардино-Балкарской Республики</w:t>
      </w:r>
      <w:r w:rsidRPr="00B52FFA">
        <w:rPr>
          <w:rFonts w:ascii="Times New Roman CYR" w:hAnsi="Times New Roman CYR"/>
        </w:rPr>
        <w:t>»</w:t>
      </w:r>
      <w:r w:rsidR="009143E7">
        <w:rPr>
          <w:rFonts w:ascii="Times New Roman CYR" w:hAnsi="Times New Roman CYR"/>
        </w:rPr>
        <w:t xml:space="preserve">, </w:t>
      </w:r>
      <w:r>
        <w:t xml:space="preserve">Чегемская </w:t>
      </w:r>
      <w:r w:rsidR="009143E7">
        <w:t>территориальная</w:t>
      </w:r>
      <w:r>
        <w:t xml:space="preserve"> избирательная </w:t>
      </w:r>
      <w:r>
        <w:rPr>
          <w:spacing w:val="60"/>
        </w:rPr>
        <w:t xml:space="preserve"> </w:t>
      </w:r>
      <w:r>
        <w:t xml:space="preserve">комиссия </w:t>
      </w:r>
      <w:r>
        <w:rPr>
          <w:b/>
          <w:bCs/>
          <w:spacing w:val="60"/>
        </w:rPr>
        <w:t>постановляе</w:t>
      </w:r>
      <w:r>
        <w:rPr>
          <w:b/>
          <w:bCs/>
        </w:rPr>
        <w:t>т:</w:t>
      </w:r>
    </w:p>
    <w:p w:rsidR="0036185C" w:rsidRDefault="0036185C" w:rsidP="0036185C">
      <w:pPr>
        <w:pStyle w:val="210"/>
        <w:tabs>
          <w:tab w:val="left" w:pos="360"/>
        </w:tabs>
        <w:rPr>
          <w:rFonts w:ascii="Times New Roman CYR" w:hAnsi="Times New Roman CYR"/>
        </w:rPr>
      </w:pPr>
      <w:r>
        <w:rPr>
          <w:rFonts w:ascii="Times New Roman CYR" w:hAnsi="Times New Roman CYR"/>
        </w:rPr>
        <w:t>1. Определить по согласованию с администрациями муниципальных образований Чегемского района перечень помещений, находящихся в муниципальной собственности, для проведения агитационных публичных мероприятий, проводимых в форме собраний (прилагается);</w:t>
      </w:r>
      <w:r w:rsidRPr="00C6010D">
        <w:rPr>
          <w:rFonts w:ascii="Times New Roman CYR" w:hAnsi="Times New Roman CYR"/>
        </w:rPr>
        <w:t xml:space="preserve"> </w:t>
      </w:r>
    </w:p>
    <w:p w:rsidR="00973A8B" w:rsidRPr="00973A8B" w:rsidRDefault="0036185C" w:rsidP="00973A8B">
      <w:pPr>
        <w:pStyle w:val="23"/>
        <w:spacing w:line="360" w:lineRule="auto"/>
        <w:ind w:left="180" w:right="174"/>
        <w:jc w:val="both"/>
        <w:rPr>
          <w:bCs/>
          <w:sz w:val="28"/>
          <w:szCs w:val="28"/>
        </w:rPr>
      </w:pPr>
      <w:r w:rsidRPr="00682106">
        <w:rPr>
          <w:rFonts w:ascii="Times New Roman CYR" w:hAnsi="Times New Roman CYR"/>
          <w:sz w:val="28"/>
          <w:szCs w:val="28"/>
        </w:rPr>
        <w:t xml:space="preserve">1.1. </w:t>
      </w:r>
      <w:r w:rsidRPr="00973A8B">
        <w:rPr>
          <w:rFonts w:ascii="Times New Roman CYR" w:hAnsi="Times New Roman CYR"/>
          <w:sz w:val="28"/>
          <w:szCs w:val="28"/>
        </w:rPr>
        <w:t xml:space="preserve">Установить, в соответствии с законодательством </w:t>
      </w:r>
      <w:r w:rsidR="00682106" w:rsidRPr="00973A8B">
        <w:rPr>
          <w:rFonts w:ascii="Times New Roman CYR" w:hAnsi="Times New Roman CYR"/>
          <w:sz w:val="28"/>
          <w:szCs w:val="28"/>
        </w:rPr>
        <w:t>о выборах</w:t>
      </w:r>
      <w:r w:rsidR="00682106" w:rsidRPr="00973A8B">
        <w:rPr>
          <w:bCs/>
          <w:sz w:val="28"/>
          <w:szCs w:val="28"/>
        </w:rPr>
        <w:t xml:space="preserve"> депутатов Парламента </w:t>
      </w:r>
      <w:r w:rsidR="00682106" w:rsidRPr="00973A8B">
        <w:rPr>
          <w:sz w:val="28"/>
          <w:szCs w:val="28"/>
        </w:rPr>
        <w:t>Кабардино-Балкарской Республики</w:t>
      </w:r>
      <w:r w:rsidRPr="00973A8B">
        <w:rPr>
          <w:rFonts w:ascii="Times New Roman CYR" w:hAnsi="Times New Roman CYR"/>
          <w:sz w:val="28"/>
          <w:szCs w:val="28"/>
        </w:rPr>
        <w:t xml:space="preserve">,  порядок  и время для проведения в них агитационных публичных мероприятий </w:t>
      </w:r>
      <w:r w:rsidR="00682106" w:rsidRPr="00973A8B">
        <w:rPr>
          <w:bCs/>
          <w:sz w:val="28"/>
          <w:szCs w:val="28"/>
        </w:rPr>
        <w:t>по заявкам избирательных объединений</w:t>
      </w:r>
      <w:r w:rsidR="00973A8B" w:rsidRPr="00973A8B">
        <w:rPr>
          <w:bCs/>
          <w:sz w:val="28"/>
          <w:szCs w:val="28"/>
        </w:rPr>
        <w:t xml:space="preserve">: со дня принятия решения о выдвижении списка кандидатов; для кандидатов: со дня представления в избирательную комиссию списка кандидатов на выборах депутатов Парламента </w:t>
      </w:r>
      <w:r w:rsidR="00973A8B" w:rsidRPr="00973A8B">
        <w:rPr>
          <w:sz w:val="28"/>
          <w:szCs w:val="28"/>
        </w:rPr>
        <w:t xml:space="preserve">Кабардино-Балкарской Республики седьмого созыва </w:t>
      </w:r>
    </w:p>
    <w:p w:rsidR="00682106" w:rsidRPr="00973A8B" w:rsidRDefault="00973A8B" w:rsidP="00973A8B">
      <w:pPr>
        <w:pStyle w:val="23"/>
        <w:spacing w:line="360" w:lineRule="auto"/>
        <w:ind w:left="180" w:right="174"/>
        <w:jc w:val="both"/>
        <w:rPr>
          <w:bCs/>
          <w:sz w:val="28"/>
          <w:szCs w:val="28"/>
        </w:rPr>
      </w:pPr>
      <w:r w:rsidRPr="00973A8B">
        <w:rPr>
          <w:bCs/>
          <w:sz w:val="28"/>
          <w:szCs w:val="28"/>
        </w:rPr>
        <w:t>8 сентября 2024 года.</w:t>
      </w:r>
    </w:p>
    <w:p w:rsidR="00973A8B" w:rsidRPr="00973A8B" w:rsidRDefault="0036185C" w:rsidP="00B57320">
      <w:pPr>
        <w:pStyle w:val="23"/>
        <w:spacing w:line="360" w:lineRule="auto"/>
        <w:ind w:left="180" w:right="174"/>
        <w:jc w:val="both"/>
        <w:rPr>
          <w:bCs/>
          <w:sz w:val="28"/>
          <w:szCs w:val="28"/>
        </w:rPr>
      </w:pPr>
      <w:r w:rsidRPr="00B57320">
        <w:rPr>
          <w:bCs/>
          <w:sz w:val="28"/>
          <w:szCs w:val="28"/>
        </w:rPr>
        <w:lastRenderedPageBreak/>
        <w:t>1.2.</w:t>
      </w:r>
      <w:r w:rsidRPr="00B57320">
        <w:rPr>
          <w:rFonts w:ascii="Times New Roman CYR" w:hAnsi="Times New Roman CYR"/>
          <w:sz w:val="28"/>
          <w:szCs w:val="28"/>
        </w:rPr>
        <w:t xml:space="preserve"> О</w:t>
      </w:r>
      <w:r w:rsidRPr="00B57320">
        <w:rPr>
          <w:bCs/>
          <w:sz w:val="28"/>
          <w:szCs w:val="28"/>
        </w:rPr>
        <w:t xml:space="preserve">беспечить равные условия предоставления указанных помещений для всех </w:t>
      </w:r>
      <w:r w:rsidR="00B57320" w:rsidRPr="00B57320">
        <w:rPr>
          <w:bCs/>
          <w:sz w:val="28"/>
          <w:szCs w:val="28"/>
        </w:rPr>
        <w:t>избирательных объединений</w:t>
      </w:r>
      <w:r w:rsidR="00973A8B">
        <w:rPr>
          <w:bCs/>
          <w:sz w:val="28"/>
          <w:szCs w:val="28"/>
        </w:rPr>
        <w:t>, зарегистрировавшим списки кандидатов.</w:t>
      </w:r>
    </w:p>
    <w:p w:rsidR="0036185C" w:rsidRPr="00B57320" w:rsidRDefault="0036185C" w:rsidP="00B57320">
      <w:pPr>
        <w:pStyle w:val="23"/>
        <w:spacing w:line="360" w:lineRule="auto"/>
        <w:ind w:left="180" w:right="174"/>
        <w:jc w:val="both"/>
        <w:rPr>
          <w:bCs/>
          <w:sz w:val="28"/>
          <w:szCs w:val="28"/>
          <w:u w:val="single"/>
        </w:rPr>
      </w:pPr>
      <w:r w:rsidRPr="00B57320">
        <w:rPr>
          <w:bCs/>
          <w:sz w:val="28"/>
          <w:szCs w:val="28"/>
        </w:rPr>
        <w:t xml:space="preserve">2. Утвердить типовую форму уведомления Избирательной комиссии Кабардино-Балкарской Республики о факте предоставления помещения для проведения агитационного публичного мероприятия </w:t>
      </w:r>
      <w:r w:rsidR="00B57320" w:rsidRPr="00B57320">
        <w:rPr>
          <w:bCs/>
          <w:sz w:val="28"/>
          <w:szCs w:val="28"/>
        </w:rPr>
        <w:t xml:space="preserve">для всех избирательных объединений, зарегистрировавшим списки кандидатов на выборах депутатов Парламента </w:t>
      </w:r>
      <w:r w:rsidR="00B57320" w:rsidRPr="00B57320">
        <w:rPr>
          <w:sz w:val="28"/>
          <w:szCs w:val="28"/>
        </w:rPr>
        <w:t>Кабардино-Балкарской Республики седьмого созыва 8 сентября 2024 года</w:t>
      </w:r>
      <w:r w:rsidR="00B57320">
        <w:rPr>
          <w:sz w:val="28"/>
          <w:szCs w:val="28"/>
        </w:rPr>
        <w:t xml:space="preserve"> </w:t>
      </w:r>
      <w:r w:rsidRPr="00B57320">
        <w:rPr>
          <w:bCs/>
          <w:sz w:val="28"/>
          <w:szCs w:val="28"/>
        </w:rPr>
        <w:t>(прилагается).</w:t>
      </w:r>
    </w:p>
    <w:p w:rsidR="0036185C" w:rsidRPr="00A56462" w:rsidRDefault="0036185C" w:rsidP="0036185C">
      <w:pPr>
        <w:pStyle w:val="210"/>
        <w:tabs>
          <w:tab w:val="left" w:pos="360"/>
        </w:tabs>
      </w:pPr>
      <w:r>
        <w:t xml:space="preserve">3. Контроль за выполнением настоящего постановления возложить на заместителя председателя Чегемской территориальной избирательной комиссии Кабардино-Балкарской Республики Х.М. </w:t>
      </w:r>
      <w:proofErr w:type="spellStart"/>
      <w:r>
        <w:t>Карамизова</w:t>
      </w:r>
      <w:proofErr w:type="spellEnd"/>
      <w:r>
        <w:t>.</w:t>
      </w:r>
    </w:p>
    <w:p w:rsidR="0036185C" w:rsidRDefault="0036185C" w:rsidP="0036185C">
      <w:pPr>
        <w:pStyle w:val="210"/>
        <w:tabs>
          <w:tab w:val="left" w:pos="360"/>
        </w:tabs>
        <w:rPr>
          <w:bCs/>
        </w:rPr>
      </w:pPr>
      <w:r>
        <w:rPr>
          <w:bCs/>
        </w:rPr>
        <w:t xml:space="preserve">3. Представить настоящее постановление в срок до </w:t>
      </w:r>
      <w:r w:rsidR="00B57320">
        <w:rPr>
          <w:bCs/>
        </w:rPr>
        <w:t xml:space="preserve"> </w:t>
      </w:r>
      <w:r w:rsidR="00C16014">
        <w:rPr>
          <w:bCs/>
        </w:rPr>
        <w:t xml:space="preserve">03 </w:t>
      </w:r>
      <w:r w:rsidR="00B57320">
        <w:rPr>
          <w:bCs/>
        </w:rPr>
        <w:t>июля</w:t>
      </w:r>
      <w:r>
        <w:rPr>
          <w:bCs/>
        </w:rPr>
        <w:t xml:space="preserve"> 2024 года в </w:t>
      </w:r>
      <w:r>
        <w:rPr>
          <w:rFonts w:ascii="Times New Roman CYR" w:hAnsi="Times New Roman CYR"/>
        </w:rPr>
        <w:t xml:space="preserve">Избирательную комиссию </w:t>
      </w:r>
      <w:r>
        <w:t>Кабардино-Балкарской Республики.</w:t>
      </w:r>
    </w:p>
    <w:p w:rsidR="0036185C" w:rsidRPr="00FE2520" w:rsidRDefault="0036185C" w:rsidP="00FE252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районной газете "Голос Чегема"</w:t>
      </w:r>
      <w:r w:rsidRPr="005E35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Чегемского муниципального района.</w:t>
      </w:r>
    </w:p>
    <w:p w:rsidR="0036185C" w:rsidRDefault="0036185C" w:rsidP="002A45A5">
      <w:pPr>
        <w:spacing w:line="360" w:lineRule="auto"/>
        <w:jc w:val="center"/>
        <w:rPr>
          <w:b/>
        </w:rPr>
      </w:pPr>
    </w:p>
    <w:p w:rsidR="004C74A6" w:rsidRPr="005200C6" w:rsidRDefault="004C74A6" w:rsidP="003354E7">
      <w:pPr>
        <w:pStyle w:val="a3"/>
        <w:spacing w:line="240" w:lineRule="auto"/>
        <w:rPr>
          <w:bCs/>
        </w:rPr>
      </w:pPr>
    </w:p>
    <w:p w:rsidR="00D44958" w:rsidRDefault="00D44958" w:rsidP="00D4495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Председатель                                                                               Д.Б. </w:t>
      </w:r>
      <w:proofErr w:type="spellStart"/>
      <w:r>
        <w:rPr>
          <w:rFonts w:ascii="Times New Roman" w:hAnsi="Times New Roman" w:cs="Times New Roman"/>
          <w:b w:val="0"/>
          <w:bCs w:val="0"/>
          <w:sz w:val="28"/>
        </w:rPr>
        <w:t>Кадыкоева</w:t>
      </w:r>
      <w:proofErr w:type="spellEnd"/>
    </w:p>
    <w:p w:rsidR="00D44958" w:rsidRDefault="00D44958" w:rsidP="00D4495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</w:rPr>
      </w:pPr>
    </w:p>
    <w:p w:rsidR="00D44958" w:rsidRDefault="00D44958" w:rsidP="00D4495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</w:r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                                                         </w:t>
      </w:r>
    </w:p>
    <w:p w:rsidR="00351E39" w:rsidRPr="00CA49BB" w:rsidRDefault="00D44958" w:rsidP="00CA49BB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</w:rPr>
        <w:sectPr w:rsidR="00351E39" w:rsidRPr="00CA49BB" w:rsidSect="00570C5E">
          <w:footerReference w:type="default" r:id="rId9"/>
          <w:pgSz w:w="11906" w:h="16838"/>
          <w:pgMar w:top="1134" w:right="851" w:bottom="1134" w:left="1701" w:header="709" w:footer="709" w:gutter="0"/>
          <w:pgNumType w:start="1"/>
          <w:cols w:space="720"/>
          <w:titlePg/>
        </w:sectPr>
      </w:pPr>
      <w:r>
        <w:rPr>
          <w:rFonts w:ascii="Times New Roman" w:hAnsi="Times New Roman" w:cs="Times New Roman"/>
          <w:b w:val="0"/>
          <w:bCs w:val="0"/>
          <w:sz w:val="28"/>
        </w:rPr>
        <w:t xml:space="preserve">Секретарь                                                                   </w:t>
      </w:r>
      <w:r w:rsidR="00351E39">
        <w:rPr>
          <w:rFonts w:ascii="Times New Roman" w:hAnsi="Times New Roman" w:cs="Times New Roman"/>
          <w:b w:val="0"/>
          <w:bCs w:val="0"/>
          <w:sz w:val="28"/>
        </w:rPr>
        <w:t xml:space="preserve">                    З.А. Баба</w:t>
      </w:r>
      <w:r w:rsidR="00BA0DB0">
        <w:rPr>
          <w:rFonts w:ascii="Times New Roman" w:hAnsi="Times New Roman" w:cs="Times New Roman"/>
          <w:b w:val="0"/>
          <w:bCs w:val="0"/>
          <w:sz w:val="28"/>
        </w:rPr>
        <w:t>ева</w:t>
      </w:r>
    </w:p>
    <w:p w:rsidR="00200B00" w:rsidRDefault="00200B00" w:rsidP="00C5535F">
      <w:pPr>
        <w:pStyle w:val="aa"/>
        <w:spacing w:line="276" w:lineRule="auto"/>
        <w:ind w:left="9356"/>
        <w:jc w:val="right"/>
        <w:rPr>
          <w:sz w:val="16"/>
          <w:szCs w:val="16"/>
        </w:rPr>
      </w:pPr>
    </w:p>
    <w:p w:rsidR="00200B00" w:rsidRPr="004345DA" w:rsidRDefault="00200B00" w:rsidP="00C5535F">
      <w:pPr>
        <w:pStyle w:val="aa"/>
        <w:spacing w:line="276" w:lineRule="auto"/>
        <w:ind w:left="9356"/>
        <w:jc w:val="right"/>
        <w:rPr>
          <w:sz w:val="18"/>
          <w:szCs w:val="18"/>
        </w:rPr>
      </w:pPr>
      <w:r w:rsidRPr="004345DA">
        <w:rPr>
          <w:sz w:val="18"/>
          <w:szCs w:val="18"/>
        </w:rPr>
        <w:t>Приложение</w:t>
      </w:r>
      <w:r w:rsidR="00A4085C">
        <w:rPr>
          <w:sz w:val="18"/>
          <w:szCs w:val="18"/>
        </w:rPr>
        <w:t xml:space="preserve"> № 2</w:t>
      </w:r>
      <w:r w:rsidRPr="004345DA">
        <w:rPr>
          <w:sz w:val="18"/>
          <w:szCs w:val="18"/>
        </w:rPr>
        <w:t xml:space="preserve"> </w:t>
      </w:r>
    </w:p>
    <w:p w:rsidR="006006E5" w:rsidRPr="00C5535F" w:rsidRDefault="006006E5" w:rsidP="00C5535F">
      <w:pPr>
        <w:pStyle w:val="aa"/>
        <w:spacing w:line="276" w:lineRule="auto"/>
        <w:ind w:left="9356"/>
        <w:jc w:val="right"/>
        <w:rPr>
          <w:sz w:val="16"/>
          <w:szCs w:val="16"/>
        </w:rPr>
      </w:pPr>
      <w:r w:rsidRPr="00C5535F">
        <w:rPr>
          <w:sz w:val="16"/>
          <w:szCs w:val="16"/>
        </w:rPr>
        <w:t>УТВЕРЖДЕН</w:t>
      </w:r>
      <w:r w:rsidR="00CA49BB" w:rsidRPr="00C5535F">
        <w:rPr>
          <w:sz w:val="16"/>
          <w:szCs w:val="16"/>
        </w:rPr>
        <w:t>О</w:t>
      </w:r>
    </w:p>
    <w:p w:rsidR="00CA49BB" w:rsidRDefault="006006E5" w:rsidP="00C5535F">
      <w:pPr>
        <w:pStyle w:val="aa"/>
        <w:spacing w:line="276" w:lineRule="auto"/>
        <w:ind w:left="9356"/>
        <w:rPr>
          <w:sz w:val="20"/>
        </w:rPr>
      </w:pPr>
      <w:r w:rsidRPr="00C5535F">
        <w:rPr>
          <w:sz w:val="20"/>
        </w:rPr>
        <w:t xml:space="preserve">постановлением </w:t>
      </w:r>
      <w:r w:rsidR="00A84C15" w:rsidRPr="00C5535F">
        <w:rPr>
          <w:sz w:val="20"/>
        </w:rPr>
        <w:t>Чегемской территориальной и</w:t>
      </w:r>
      <w:r w:rsidRPr="00C5535F">
        <w:rPr>
          <w:sz w:val="20"/>
        </w:rPr>
        <w:t>збирательной комиссии</w:t>
      </w:r>
      <w:r w:rsidR="00CC0956">
        <w:rPr>
          <w:sz w:val="20"/>
        </w:rPr>
        <w:t xml:space="preserve"> </w:t>
      </w:r>
      <w:r w:rsidRPr="00C5535F">
        <w:rPr>
          <w:sz w:val="20"/>
        </w:rPr>
        <w:t>от</w:t>
      </w:r>
      <w:r w:rsidR="004C74A6" w:rsidRPr="00C5535F">
        <w:rPr>
          <w:sz w:val="20"/>
        </w:rPr>
        <w:t xml:space="preserve"> </w:t>
      </w:r>
      <w:r w:rsidR="00133CD7">
        <w:rPr>
          <w:sz w:val="20"/>
        </w:rPr>
        <w:t>01</w:t>
      </w:r>
      <w:r w:rsidR="00B57320">
        <w:rPr>
          <w:sz w:val="20"/>
        </w:rPr>
        <w:t xml:space="preserve"> июля</w:t>
      </w:r>
      <w:r w:rsidRPr="00C5535F">
        <w:rPr>
          <w:sz w:val="20"/>
        </w:rPr>
        <w:t xml:space="preserve"> 20</w:t>
      </w:r>
      <w:r w:rsidR="002A54BC" w:rsidRPr="00C5535F">
        <w:rPr>
          <w:sz w:val="20"/>
        </w:rPr>
        <w:t>2</w:t>
      </w:r>
      <w:r w:rsidR="001C246A" w:rsidRPr="00C5535F">
        <w:rPr>
          <w:sz w:val="20"/>
        </w:rPr>
        <w:t>4</w:t>
      </w:r>
      <w:r w:rsidRPr="00C5535F">
        <w:rPr>
          <w:sz w:val="20"/>
        </w:rPr>
        <w:t xml:space="preserve"> г. №</w:t>
      </w:r>
      <w:r w:rsidR="009E3A26" w:rsidRPr="00C5535F">
        <w:rPr>
          <w:sz w:val="20"/>
        </w:rPr>
        <w:t xml:space="preserve"> </w:t>
      </w:r>
      <w:r w:rsidR="00133CD7">
        <w:rPr>
          <w:sz w:val="20"/>
        </w:rPr>
        <w:t>59</w:t>
      </w:r>
      <w:r w:rsidR="00A21B1A" w:rsidRPr="00C5535F">
        <w:rPr>
          <w:sz w:val="20"/>
        </w:rPr>
        <w:t>/</w:t>
      </w:r>
      <w:r w:rsidR="00B57320">
        <w:rPr>
          <w:sz w:val="20"/>
        </w:rPr>
        <w:t>1</w:t>
      </w:r>
      <w:r w:rsidR="0064562C" w:rsidRPr="00C5535F">
        <w:rPr>
          <w:sz w:val="20"/>
        </w:rPr>
        <w:t>-</w:t>
      </w:r>
      <w:r w:rsidR="00A84C15" w:rsidRPr="00C5535F">
        <w:rPr>
          <w:sz w:val="20"/>
        </w:rPr>
        <w:t>5</w:t>
      </w:r>
    </w:p>
    <w:p w:rsidR="00C5535F" w:rsidRPr="00C5535F" w:rsidRDefault="00C5535F" w:rsidP="00C5535F">
      <w:pPr>
        <w:pStyle w:val="aa"/>
        <w:spacing w:line="276" w:lineRule="auto"/>
        <w:ind w:left="9356"/>
        <w:rPr>
          <w:sz w:val="20"/>
        </w:rPr>
      </w:pPr>
    </w:p>
    <w:tbl>
      <w:tblPr>
        <w:tblpPr w:leftFromText="180" w:rightFromText="180" w:horzAnchor="margin" w:tblpY="-300"/>
        <w:tblW w:w="0" w:type="auto"/>
        <w:tblLayout w:type="fixed"/>
        <w:tblLook w:val="04A0"/>
      </w:tblPr>
      <w:tblGrid>
        <w:gridCol w:w="7551"/>
        <w:gridCol w:w="7551"/>
      </w:tblGrid>
      <w:tr w:rsidR="00CA49BB" w:rsidRPr="006B630D" w:rsidTr="003B6C0C">
        <w:trPr>
          <w:trHeight w:val="1366"/>
        </w:trPr>
        <w:tc>
          <w:tcPr>
            <w:tcW w:w="7551" w:type="dxa"/>
          </w:tcPr>
          <w:p w:rsidR="00CA49BB" w:rsidRPr="006B630D" w:rsidRDefault="00CA49BB" w:rsidP="003B6C0C">
            <w:pPr>
              <w:jc w:val="right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7551" w:type="dxa"/>
          </w:tcPr>
          <w:p w:rsidR="00CA49BB" w:rsidRPr="006B630D" w:rsidRDefault="00CA49BB" w:rsidP="003B6C0C">
            <w:pPr>
              <w:tabs>
                <w:tab w:val="left" w:pos="5145"/>
              </w:tabs>
              <w:ind w:left="175"/>
              <w:rPr>
                <w:b/>
                <w:iCs/>
                <w:sz w:val="28"/>
                <w:szCs w:val="16"/>
              </w:rPr>
            </w:pPr>
            <w:r w:rsidRPr="006B630D">
              <w:rPr>
                <w:b/>
                <w:iCs/>
                <w:sz w:val="28"/>
                <w:szCs w:val="16"/>
              </w:rPr>
              <w:tab/>
            </w:r>
          </w:p>
        </w:tc>
      </w:tr>
    </w:tbl>
    <w:p w:rsidR="00CA49BB" w:rsidRPr="003149DD" w:rsidRDefault="00CA49BB" w:rsidP="00CA49B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3149DD">
        <w:rPr>
          <w:rFonts w:ascii="Times New Roman" w:hAnsi="Times New Roman" w:cs="Times New Roman"/>
        </w:rPr>
        <w:t>В Избирательную комиссию</w:t>
      </w:r>
    </w:p>
    <w:p w:rsidR="00CA49BB" w:rsidRPr="003149DD" w:rsidRDefault="00CA49BB" w:rsidP="00CA49B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3149DD">
        <w:rPr>
          <w:rFonts w:ascii="Times New Roman" w:hAnsi="Times New Roman" w:cs="Times New Roman"/>
        </w:rPr>
        <w:t xml:space="preserve"> Кабардино-Балкарской Республики</w:t>
      </w:r>
    </w:p>
    <w:p w:rsidR="00CA49BB" w:rsidRPr="003149DD" w:rsidRDefault="00CA49BB" w:rsidP="00CA49B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3149DD">
        <w:rPr>
          <w:rFonts w:ascii="Times New Roman" w:hAnsi="Times New Roman" w:cs="Times New Roman"/>
        </w:rPr>
        <w:t>360028, г. Нальчик, пр. Ленина, 27</w:t>
      </w:r>
    </w:p>
    <w:p w:rsidR="00CA49BB" w:rsidRPr="003149DD" w:rsidRDefault="00CA49BB" w:rsidP="00CA49B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3149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«____» ____________ 2024</w:t>
      </w:r>
      <w:r w:rsidRPr="003149DD">
        <w:rPr>
          <w:rFonts w:ascii="Times New Roman" w:hAnsi="Times New Roman" w:cs="Times New Roman"/>
        </w:rPr>
        <w:t xml:space="preserve"> года</w:t>
      </w:r>
    </w:p>
    <w:p w:rsidR="00CA49BB" w:rsidRPr="003149DD" w:rsidRDefault="00CA49BB" w:rsidP="00CA49BB">
      <w:pPr>
        <w:pStyle w:val="ConsPlusNonformat"/>
        <w:widowControl/>
        <w:ind w:left="1062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От ___</w:t>
      </w:r>
      <w:r w:rsidRPr="003149D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</w:t>
      </w:r>
      <w:r w:rsidRPr="003149DD">
        <w:rPr>
          <w:rFonts w:ascii="Times New Roman" w:hAnsi="Times New Roman" w:cs="Times New Roman"/>
        </w:rPr>
        <w:t>______________</w:t>
      </w:r>
    </w:p>
    <w:p w:rsidR="00CA49BB" w:rsidRPr="003149DD" w:rsidRDefault="00CA49BB" w:rsidP="00CA49BB">
      <w:pPr>
        <w:pStyle w:val="ConsPlusNonformat"/>
        <w:widowControl/>
        <w:ind w:left="1203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(наименование </w:t>
      </w:r>
      <w:r w:rsidRPr="003149DD">
        <w:rPr>
          <w:rFonts w:ascii="Times New Roman" w:hAnsi="Times New Roman" w:cs="Times New Roman"/>
          <w:sz w:val="18"/>
          <w:szCs w:val="18"/>
        </w:rPr>
        <w:t>организации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149DD">
        <w:rPr>
          <w:rFonts w:ascii="Times New Roman" w:hAnsi="Times New Roman" w:cs="Times New Roman"/>
          <w:sz w:val="18"/>
          <w:szCs w:val="18"/>
        </w:rPr>
        <w:t>предоставившей уведомления)</w:t>
      </w:r>
    </w:p>
    <w:p w:rsidR="00CA49BB" w:rsidRPr="003149DD" w:rsidRDefault="00CA49BB" w:rsidP="00CA49BB">
      <w:pPr>
        <w:pStyle w:val="ConsPlusNonformat"/>
        <w:widowControl/>
        <w:ind w:left="11100"/>
        <w:rPr>
          <w:rFonts w:ascii="Times New Roman" w:hAnsi="Times New Roman" w:cs="Times New Roman"/>
          <w:sz w:val="18"/>
          <w:szCs w:val="18"/>
        </w:rPr>
      </w:pPr>
    </w:p>
    <w:p w:rsidR="00CA49BB" w:rsidRPr="003149DD" w:rsidRDefault="00CA49BB" w:rsidP="00CA49BB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3149DD">
        <w:rPr>
          <w:rFonts w:ascii="Times New Roman" w:hAnsi="Times New Roman" w:cs="Times New Roman"/>
          <w:b/>
        </w:rPr>
        <w:t>Типовая форма уведомления</w:t>
      </w:r>
      <w:r>
        <w:rPr>
          <w:rFonts w:ascii="Times New Roman" w:hAnsi="Times New Roman" w:cs="Times New Roman"/>
          <w:b/>
        </w:rPr>
        <w:t>*</w:t>
      </w:r>
      <w:r w:rsidRPr="003149DD">
        <w:rPr>
          <w:rFonts w:ascii="Times New Roman" w:hAnsi="Times New Roman" w:cs="Times New Roman"/>
          <w:b/>
        </w:rPr>
        <w:t xml:space="preserve"> </w:t>
      </w:r>
      <w:r w:rsidRPr="003149DD">
        <w:rPr>
          <w:rFonts w:ascii="Times New Roman" w:hAnsi="Times New Roman" w:cs="Times New Roman"/>
          <w:b/>
          <w:bCs/>
        </w:rPr>
        <w:t xml:space="preserve">Избирательной комиссии Кабардино-Балкарской Республики о факте предоставления помещения для проведения агитационного публичного мероприятия </w:t>
      </w:r>
      <w:r w:rsidR="00131207">
        <w:rPr>
          <w:rFonts w:ascii="Times New Roman" w:hAnsi="Times New Roman" w:cs="Times New Roman"/>
          <w:b/>
          <w:bCs/>
        </w:rPr>
        <w:t xml:space="preserve">избирательным объединениям, </w:t>
      </w:r>
      <w:r w:rsidRPr="003149DD">
        <w:rPr>
          <w:rFonts w:ascii="Times New Roman" w:hAnsi="Times New Roman" w:cs="Times New Roman"/>
          <w:b/>
          <w:bCs/>
        </w:rPr>
        <w:t>зарегистрирова</w:t>
      </w:r>
      <w:r w:rsidR="00131207">
        <w:rPr>
          <w:rFonts w:ascii="Times New Roman" w:hAnsi="Times New Roman" w:cs="Times New Roman"/>
          <w:b/>
          <w:bCs/>
        </w:rPr>
        <w:t xml:space="preserve">вшим списки </w:t>
      </w:r>
      <w:r w:rsidRPr="003149DD">
        <w:rPr>
          <w:rFonts w:ascii="Times New Roman" w:hAnsi="Times New Roman" w:cs="Times New Roman"/>
          <w:b/>
          <w:bCs/>
        </w:rPr>
        <w:t xml:space="preserve"> кандидат</w:t>
      </w:r>
      <w:r w:rsidR="00131207">
        <w:rPr>
          <w:rFonts w:ascii="Times New Roman" w:hAnsi="Times New Roman" w:cs="Times New Roman"/>
          <w:b/>
          <w:bCs/>
        </w:rPr>
        <w:t>ов</w:t>
      </w:r>
      <w:r w:rsidR="00133CD7">
        <w:rPr>
          <w:rFonts w:ascii="Times New Roman" w:hAnsi="Times New Roman" w:cs="Times New Roman"/>
          <w:b/>
          <w:bCs/>
        </w:rPr>
        <w:t xml:space="preserve"> на выборах депутатов Парламента Кабардино-Балкарской Республики </w:t>
      </w:r>
      <w:r w:rsidR="00F3634D">
        <w:rPr>
          <w:rFonts w:ascii="Times New Roman" w:hAnsi="Times New Roman" w:cs="Times New Roman"/>
          <w:b/>
          <w:bCs/>
        </w:rPr>
        <w:t xml:space="preserve">8 сентября </w:t>
      </w:r>
      <w:r w:rsidR="00133CD7">
        <w:rPr>
          <w:rFonts w:ascii="Times New Roman" w:hAnsi="Times New Roman" w:cs="Times New Roman"/>
          <w:b/>
          <w:bCs/>
        </w:rPr>
        <w:t>2024 года</w:t>
      </w:r>
    </w:p>
    <w:p w:rsidR="00CA49BB" w:rsidRDefault="00CA49BB" w:rsidP="00CA49BB">
      <w:pPr>
        <w:autoSpaceDE w:val="0"/>
        <w:autoSpaceDN w:val="0"/>
        <w:adjustRightInd w:val="0"/>
        <w:jc w:val="center"/>
        <w:outlineLvl w:val="2"/>
        <w:rPr>
          <w:b/>
          <w:bCs/>
          <w:sz w:val="28"/>
          <w:szCs w:val="28"/>
        </w:rPr>
      </w:pPr>
    </w:p>
    <w:p w:rsidR="00CA49BB" w:rsidRPr="003149DD" w:rsidRDefault="00CA49BB" w:rsidP="00CA49BB">
      <w:pPr>
        <w:autoSpaceDE w:val="0"/>
        <w:autoSpaceDN w:val="0"/>
        <w:adjustRightInd w:val="0"/>
        <w:jc w:val="both"/>
        <w:outlineLvl w:val="2"/>
        <w:rPr>
          <w:bCs/>
        </w:rPr>
      </w:pPr>
      <w:r w:rsidRPr="003149DD">
        <w:rPr>
          <w:bCs/>
        </w:rPr>
        <w:t>Сообщаю о том, что помещение пригодное для проведения агитационных публичных мероприятий, находящееся по адресу: _____________ площадью _____________ было предоставлено ___________________________</w:t>
      </w:r>
      <w:r>
        <w:rPr>
          <w:bCs/>
        </w:rPr>
        <w:t>.</w:t>
      </w:r>
    </w:p>
    <w:p w:rsidR="00CA49BB" w:rsidRDefault="00CA49BB" w:rsidP="00CA49BB">
      <w:pPr>
        <w:autoSpaceDE w:val="0"/>
        <w:autoSpaceDN w:val="0"/>
        <w:adjustRightInd w:val="0"/>
        <w:ind w:left="4248"/>
        <w:outlineLvl w:val="2"/>
        <w:rPr>
          <w:bCs/>
          <w:sz w:val="16"/>
          <w:szCs w:val="16"/>
        </w:rPr>
      </w:pPr>
      <w:r w:rsidRPr="00A65B95">
        <w:rPr>
          <w:bCs/>
          <w:sz w:val="16"/>
          <w:szCs w:val="16"/>
        </w:rPr>
        <w:t xml:space="preserve">ФИО зарегистрированного кандидата / наименование </w:t>
      </w:r>
      <w:r w:rsidR="00131207">
        <w:rPr>
          <w:bCs/>
          <w:sz w:val="16"/>
          <w:szCs w:val="16"/>
        </w:rPr>
        <w:t>избирательного</w:t>
      </w:r>
    </w:p>
    <w:p w:rsidR="00CA49BB" w:rsidRDefault="00131207" w:rsidP="00CA49BB">
      <w:pPr>
        <w:autoSpaceDE w:val="0"/>
        <w:autoSpaceDN w:val="0"/>
        <w:adjustRightInd w:val="0"/>
        <w:ind w:left="4248" w:firstLine="708"/>
        <w:outlineLvl w:val="2"/>
        <w:rPr>
          <w:bCs/>
          <w:sz w:val="16"/>
          <w:szCs w:val="16"/>
        </w:rPr>
      </w:pPr>
      <w:r>
        <w:rPr>
          <w:bCs/>
          <w:sz w:val="16"/>
          <w:szCs w:val="16"/>
        </w:rPr>
        <w:t>объединения</w:t>
      </w:r>
      <w:r w:rsidR="00CA49BB" w:rsidRPr="00A65B95">
        <w:rPr>
          <w:bCs/>
          <w:sz w:val="16"/>
          <w:szCs w:val="16"/>
        </w:rPr>
        <w:t xml:space="preserve"> </w:t>
      </w:r>
      <w:r>
        <w:rPr>
          <w:bCs/>
          <w:sz w:val="16"/>
          <w:szCs w:val="16"/>
        </w:rPr>
        <w:t xml:space="preserve">, </w:t>
      </w:r>
      <w:r w:rsidR="00CA49BB" w:rsidRPr="00A65B95">
        <w:rPr>
          <w:bCs/>
          <w:sz w:val="16"/>
          <w:szCs w:val="16"/>
        </w:rPr>
        <w:t>зарегистрирова</w:t>
      </w:r>
      <w:r>
        <w:rPr>
          <w:bCs/>
          <w:sz w:val="16"/>
          <w:szCs w:val="16"/>
        </w:rPr>
        <w:t>вшего список кандидатов</w:t>
      </w:r>
    </w:p>
    <w:p w:rsidR="00CA49BB" w:rsidRPr="00A65B95" w:rsidRDefault="00CA49BB" w:rsidP="00CA49BB">
      <w:pPr>
        <w:autoSpaceDE w:val="0"/>
        <w:autoSpaceDN w:val="0"/>
        <w:adjustRightInd w:val="0"/>
        <w:outlineLvl w:val="2"/>
        <w:rPr>
          <w:bCs/>
          <w:sz w:val="16"/>
          <w:szCs w:val="16"/>
        </w:rPr>
      </w:pPr>
    </w:p>
    <w:tbl>
      <w:tblPr>
        <w:tblW w:w="1484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99"/>
        <w:gridCol w:w="4111"/>
        <w:gridCol w:w="4536"/>
      </w:tblGrid>
      <w:tr w:rsidR="00CA49BB" w:rsidTr="003B6C0C">
        <w:tc>
          <w:tcPr>
            <w:tcW w:w="14846" w:type="dxa"/>
            <w:gridSpan w:val="3"/>
          </w:tcPr>
          <w:p w:rsidR="00CA49BB" w:rsidRPr="003149DD" w:rsidRDefault="00CA49BB" w:rsidP="003B6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предоставления помещения</w:t>
            </w:r>
          </w:p>
        </w:tc>
      </w:tr>
      <w:tr w:rsidR="00CA49BB" w:rsidTr="003B6C0C">
        <w:tc>
          <w:tcPr>
            <w:tcW w:w="6199" w:type="dxa"/>
          </w:tcPr>
          <w:p w:rsidR="00CA49BB" w:rsidRPr="003149DD" w:rsidRDefault="00CA49BB" w:rsidP="003B6C0C">
            <w:pPr>
              <w:jc w:val="center"/>
              <w:rPr>
                <w:sz w:val="20"/>
                <w:szCs w:val="20"/>
              </w:rPr>
            </w:pPr>
            <w:r w:rsidRPr="003149DD">
              <w:rPr>
                <w:sz w:val="20"/>
                <w:szCs w:val="20"/>
              </w:rPr>
              <w:t>Контакты организации, представившей уведомление (телефон, факс, адрес электронной почты)</w:t>
            </w:r>
          </w:p>
        </w:tc>
        <w:tc>
          <w:tcPr>
            <w:tcW w:w="4111" w:type="dxa"/>
          </w:tcPr>
          <w:p w:rsidR="00CA49BB" w:rsidRPr="003149DD" w:rsidRDefault="00CA49BB" w:rsidP="003B6C0C">
            <w:pPr>
              <w:jc w:val="center"/>
              <w:rPr>
                <w:sz w:val="20"/>
                <w:szCs w:val="20"/>
              </w:rPr>
            </w:pPr>
            <w:r w:rsidRPr="003149DD">
              <w:rPr>
                <w:sz w:val="20"/>
                <w:szCs w:val="20"/>
              </w:rPr>
              <w:t>Условия предоставления помещения (безвозмездно, за плату)</w:t>
            </w:r>
            <w:r>
              <w:rPr>
                <w:sz w:val="20"/>
                <w:szCs w:val="20"/>
              </w:rPr>
              <w:t>**</w:t>
            </w:r>
          </w:p>
        </w:tc>
        <w:tc>
          <w:tcPr>
            <w:tcW w:w="4536" w:type="dxa"/>
          </w:tcPr>
          <w:p w:rsidR="00CA49BB" w:rsidRPr="003149DD" w:rsidRDefault="00CA49BB" w:rsidP="003B6C0C">
            <w:pPr>
              <w:jc w:val="center"/>
              <w:rPr>
                <w:sz w:val="20"/>
                <w:szCs w:val="20"/>
              </w:rPr>
            </w:pPr>
            <w:r w:rsidRPr="003149DD">
              <w:rPr>
                <w:sz w:val="20"/>
                <w:szCs w:val="20"/>
              </w:rPr>
              <w:t>Даты и время предоставления помещения</w:t>
            </w:r>
            <w:r>
              <w:rPr>
                <w:sz w:val="20"/>
                <w:szCs w:val="20"/>
              </w:rPr>
              <w:t xml:space="preserve"> другим зарегистрированным кандидатам/ политическим партиям, выдвинувшим зарегистрированных кандидатов</w:t>
            </w:r>
          </w:p>
        </w:tc>
      </w:tr>
      <w:tr w:rsidR="00CA49BB" w:rsidTr="003B6C0C">
        <w:trPr>
          <w:trHeight w:val="290"/>
        </w:trPr>
        <w:tc>
          <w:tcPr>
            <w:tcW w:w="6199" w:type="dxa"/>
          </w:tcPr>
          <w:p w:rsidR="00CA49BB" w:rsidRPr="003149DD" w:rsidRDefault="00CA49BB" w:rsidP="003B6C0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CA49BB" w:rsidRPr="003149DD" w:rsidRDefault="00CA49BB" w:rsidP="003B6C0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CA49BB" w:rsidRPr="003149DD" w:rsidRDefault="00CA49BB" w:rsidP="003B6C0C">
            <w:pPr>
              <w:ind w:left="-52"/>
              <w:rPr>
                <w:sz w:val="20"/>
                <w:szCs w:val="20"/>
              </w:rPr>
            </w:pPr>
          </w:p>
        </w:tc>
      </w:tr>
    </w:tbl>
    <w:p w:rsidR="00CA49BB" w:rsidRDefault="00CA49BB" w:rsidP="00CA49BB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3149DD">
        <w:rPr>
          <w:rFonts w:ascii="Times New Roman" w:hAnsi="Times New Roman" w:cs="Times New Roman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CA49BB" w:rsidRDefault="00CA49BB" w:rsidP="00CA49BB">
      <w:pPr>
        <w:pStyle w:val="ConsPlusNonformat"/>
        <w:widowControl/>
        <w:ind w:firstLine="708"/>
        <w:rPr>
          <w:rFonts w:ascii="Times New Roman" w:hAnsi="Times New Roman" w:cs="Times New Roman"/>
          <w:sz w:val="18"/>
          <w:szCs w:val="18"/>
        </w:rPr>
      </w:pPr>
      <w:r w:rsidRPr="003149D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3149DD">
        <w:rPr>
          <w:rFonts w:ascii="Times New Roman" w:hAnsi="Times New Roman" w:cs="Times New Roman"/>
          <w:sz w:val="18"/>
          <w:szCs w:val="18"/>
        </w:rPr>
        <w:t xml:space="preserve"> (подпись, инициалы, фамилия)</w:t>
      </w:r>
    </w:p>
    <w:p w:rsidR="00CA49BB" w:rsidRDefault="00CA49BB" w:rsidP="00CA49BB">
      <w:pPr>
        <w:pStyle w:val="ConsPlusNonformat"/>
        <w:widowControl/>
        <w:ind w:firstLine="708"/>
        <w:rPr>
          <w:rFonts w:ascii="Times New Roman" w:hAnsi="Times New Roman" w:cs="Times New Roman"/>
          <w:sz w:val="18"/>
          <w:szCs w:val="18"/>
        </w:rPr>
      </w:pPr>
    </w:p>
    <w:p w:rsidR="00CA49BB" w:rsidRDefault="00CA49BB" w:rsidP="00CA49BB">
      <w:pPr>
        <w:pStyle w:val="ConsPlusNonformat"/>
        <w:widowControl/>
        <w:ind w:firstLine="708"/>
        <w:rPr>
          <w:rFonts w:ascii="Times New Roman" w:hAnsi="Times New Roman" w:cs="Times New Roman"/>
          <w:sz w:val="18"/>
          <w:szCs w:val="18"/>
        </w:rPr>
      </w:pPr>
    </w:p>
    <w:p w:rsidR="00CA49BB" w:rsidRDefault="00CA49BB" w:rsidP="00CA49BB">
      <w:pPr>
        <w:pStyle w:val="ConsPlusNonformat"/>
        <w:widowControl/>
        <w:ind w:firstLine="708"/>
        <w:rPr>
          <w:rFonts w:ascii="Times New Roman" w:hAnsi="Times New Roman" w:cs="Times New Roman"/>
          <w:sz w:val="18"/>
          <w:szCs w:val="18"/>
        </w:rPr>
      </w:pPr>
    </w:p>
    <w:p w:rsidR="00CA49BB" w:rsidRDefault="00CA49BB" w:rsidP="00CA49BB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</w:t>
      </w:r>
    </w:p>
    <w:p w:rsidR="00CA49BB" w:rsidRDefault="00CA49BB" w:rsidP="00CA49BB">
      <w:pPr>
        <w:pStyle w:val="af1"/>
        <w:rPr>
          <w:sz w:val="18"/>
          <w:szCs w:val="18"/>
        </w:rPr>
      </w:pPr>
      <w:r>
        <w:rPr>
          <w:sz w:val="18"/>
          <w:szCs w:val="18"/>
        </w:rPr>
        <w:t>* Уведомление предоставляется в Избирательную комиссию Кабардино-Балкарской Республики не позднее дня, следующего за днем предоставления помещения</w:t>
      </w:r>
    </w:p>
    <w:p w:rsidR="00CA49BB" w:rsidRPr="000B6EFB" w:rsidRDefault="00CA49BB" w:rsidP="00CA49BB">
      <w:pPr>
        <w:pStyle w:val="af1"/>
        <w:rPr>
          <w:sz w:val="18"/>
          <w:szCs w:val="18"/>
        </w:rPr>
      </w:pPr>
      <w:r>
        <w:rPr>
          <w:sz w:val="18"/>
          <w:szCs w:val="18"/>
        </w:rPr>
        <w:t>**</w:t>
      </w:r>
      <w:r w:rsidRPr="000B6EFB">
        <w:rPr>
          <w:sz w:val="18"/>
          <w:szCs w:val="18"/>
        </w:rPr>
        <w:t>В случае предоставления помещения за плату в граф</w:t>
      </w:r>
      <w:r>
        <w:rPr>
          <w:sz w:val="18"/>
          <w:szCs w:val="18"/>
        </w:rPr>
        <w:t>е указывается стоимость оплаты</w:t>
      </w:r>
      <w:r w:rsidRPr="000B6EFB">
        <w:rPr>
          <w:sz w:val="18"/>
          <w:szCs w:val="18"/>
        </w:rPr>
        <w:t>.</w:t>
      </w:r>
    </w:p>
    <w:p w:rsidR="00BA0DB0" w:rsidRDefault="00BA0DB0" w:rsidP="00A4085C">
      <w:pPr>
        <w:pStyle w:val="aa"/>
        <w:spacing w:line="276" w:lineRule="auto"/>
        <w:ind w:left="9356"/>
        <w:jc w:val="right"/>
        <w:rPr>
          <w:sz w:val="18"/>
          <w:szCs w:val="18"/>
        </w:rPr>
      </w:pPr>
    </w:p>
    <w:p w:rsidR="00A4085C" w:rsidRPr="004345DA" w:rsidRDefault="00A4085C" w:rsidP="00A4085C">
      <w:pPr>
        <w:pStyle w:val="aa"/>
        <w:spacing w:line="276" w:lineRule="auto"/>
        <w:ind w:left="9356"/>
        <w:jc w:val="right"/>
        <w:rPr>
          <w:sz w:val="18"/>
          <w:szCs w:val="18"/>
        </w:rPr>
      </w:pPr>
      <w:r w:rsidRPr="004345DA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 xml:space="preserve"> №1</w:t>
      </w:r>
    </w:p>
    <w:p w:rsidR="00A4085C" w:rsidRPr="00C5535F" w:rsidRDefault="00A4085C" w:rsidP="00A4085C">
      <w:pPr>
        <w:pStyle w:val="aa"/>
        <w:spacing w:line="276" w:lineRule="auto"/>
        <w:ind w:left="9356"/>
        <w:jc w:val="right"/>
        <w:rPr>
          <w:sz w:val="16"/>
          <w:szCs w:val="16"/>
        </w:rPr>
      </w:pPr>
      <w:r w:rsidRPr="00C5535F">
        <w:rPr>
          <w:sz w:val="16"/>
          <w:szCs w:val="16"/>
        </w:rPr>
        <w:t>УТВЕРЖДЕНО</w:t>
      </w:r>
    </w:p>
    <w:p w:rsidR="00C42A43" w:rsidRPr="00845D31" w:rsidRDefault="00A4085C" w:rsidP="00845D31">
      <w:pPr>
        <w:pStyle w:val="aa"/>
        <w:spacing w:line="276" w:lineRule="auto"/>
        <w:ind w:left="9356"/>
        <w:rPr>
          <w:sz w:val="20"/>
        </w:rPr>
      </w:pPr>
      <w:r w:rsidRPr="00C5535F">
        <w:rPr>
          <w:sz w:val="20"/>
        </w:rPr>
        <w:t>постановлением Чегемской территориальной избирательной комиссии</w:t>
      </w:r>
      <w:r>
        <w:rPr>
          <w:sz w:val="20"/>
        </w:rPr>
        <w:t xml:space="preserve"> </w:t>
      </w:r>
      <w:r w:rsidRPr="00C5535F">
        <w:rPr>
          <w:sz w:val="20"/>
        </w:rPr>
        <w:t xml:space="preserve">от </w:t>
      </w:r>
      <w:r w:rsidR="00E4726D">
        <w:rPr>
          <w:sz w:val="20"/>
        </w:rPr>
        <w:t>01 июля</w:t>
      </w:r>
      <w:r w:rsidRPr="00C5535F">
        <w:rPr>
          <w:sz w:val="20"/>
        </w:rPr>
        <w:t xml:space="preserve"> 2024 г. № </w:t>
      </w:r>
      <w:r w:rsidR="00E4726D">
        <w:rPr>
          <w:sz w:val="20"/>
        </w:rPr>
        <w:t>59/1</w:t>
      </w:r>
      <w:r w:rsidRPr="00C5535F">
        <w:rPr>
          <w:sz w:val="20"/>
        </w:rPr>
        <w:t>-5</w:t>
      </w:r>
    </w:p>
    <w:p w:rsidR="00C42A43" w:rsidRDefault="00C42A43" w:rsidP="00435684">
      <w:pPr>
        <w:pStyle w:val="aa"/>
        <w:jc w:val="left"/>
        <w:rPr>
          <w:b/>
          <w:bCs/>
          <w:spacing w:val="26"/>
        </w:rPr>
      </w:pPr>
    </w:p>
    <w:tbl>
      <w:tblPr>
        <w:tblStyle w:val="af3"/>
        <w:tblW w:w="0" w:type="auto"/>
        <w:tblLook w:val="04A0"/>
      </w:tblPr>
      <w:tblGrid>
        <w:gridCol w:w="695"/>
        <w:gridCol w:w="6671"/>
        <w:gridCol w:w="7420"/>
      </w:tblGrid>
      <w:tr w:rsidR="00845D31" w:rsidTr="00C42A43">
        <w:tc>
          <w:tcPr>
            <w:tcW w:w="392" w:type="dxa"/>
          </w:tcPr>
          <w:p w:rsidR="00C42A43" w:rsidRPr="00845D31" w:rsidRDefault="00C42A43" w:rsidP="00435684">
            <w:pPr>
              <w:pStyle w:val="aa"/>
              <w:jc w:val="left"/>
              <w:rPr>
                <w:b/>
                <w:bCs/>
                <w:spacing w:val="26"/>
              </w:rPr>
            </w:pPr>
            <w:r w:rsidRPr="00845D31">
              <w:rPr>
                <w:b/>
                <w:bCs/>
                <w:spacing w:val="26"/>
              </w:rPr>
              <w:t xml:space="preserve">№ </w:t>
            </w:r>
            <w:proofErr w:type="spellStart"/>
            <w:r w:rsidRPr="00845D31">
              <w:rPr>
                <w:b/>
                <w:bCs/>
                <w:spacing w:val="26"/>
              </w:rPr>
              <w:t>п</w:t>
            </w:r>
            <w:proofErr w:type="spellEnd"/>
            <w:r w:rsidRPr="00845D31">
              <w:rPr>
                <w:b/>
                <w:bCs/>
                <w:spacing w:val="26"/>
              </w:rPr>
              <w:t>/</w:t>
            </w:r>
            <w:proofErr w:type="spellStart"/>
            <w:r w:rsidRPr="00845D31">
              <w:rPr>
                <w:b/>
                <w:bCs/>
                <w:spacing w:val="26"/>
              </w:rPr>
              <w:t>п</w:t>
            </w:r>
            <w:proofErr w:type="spellEnd"/>
          </w:p>
        </w:tc>
        <w:tc>
          <w:tcPr>
            <w:tcW w:w="6804" w:type="dxa"/>
          </w:tcPr>
          <w:p w:rsidR="00C42A43" w:rsidRPr="00845D31" w:rsidRDefault="00C42A43" w:rsidP="00C42A43">
            <w:pPr>
              <w:pStyle w:val="aa"/>
              <w:rPr>
                <w:b/>
                <w:bCs/>
                <w:spacing w:val="26"/>
              </w:rPr>
            </w:pPr>
            <w:r w:rsidRPr="00845D31">
              <w:rPr>
                <w:b/>
                <w:bCs/>
                <w:spacing w:val="26"/>
              </w:rPr>
              <w:t>Название муниципального образования</w:t>
            </w:r>
          </w:p>
        </w:tc>
        <w:tc>
          <w:tcPr>
            <w:tcW w:w="7590" w:type="dxa"/>
          </w:tcPr>
          <w:p w:rsidR="00C42A43" w:rsidRPr="00845D31" w:rsidRDefault="00C42A43" w:rsidP="00C42A43">
            <w:pPr>
              <w:pStyle w:val="aa"/>
              <w:rPr>
                <w:b/>
                <w:bCs/>
                <w:spacing w:val="26"/>
              </w:rPr>
            </w:pPr>
            <w:r w:rsidRPr="00845D31">
              <w:rPr>
                <w:b/>
                <w:bCs/>
                <w:spacing w:val="26"/>
              </w:rPr>
              <w:t>Помещение, адрес, телефон</w:t>
            </w:r>
          </w:p>
        </w:tc>
      </w:tr>
      <w:tr w:rsidR="009163B4" w:rsidTr="00C42A43">
        <w:tc>
          <w:tcPr>
            <w:tcW w:w="392" w:type="dxa"/>
          </w:tcPr>
          <w:p w:rsidR="00C42A43" w:rsidRPr="00C42A43" w:rsidRDefault="00C42A43" w:rsidP="00435684">
            <w:pPr>
              <w:pStyle w:val="aa"/>
              <w:jc w:val="left"/>
              <w:rPr>
                <w:bCs/>
                <w:spacing w:val="26"/>
              </w:rPr>
            </w:pPr>
            <w:r>
              <w:rPr>
                <w:bCs/>
                <w:spacing w:val="26"/>
              </w:rPr>
              <w:t>1.</w:t>
            </w:r>
          </w:p>
        </w:tc>
        <w:tc>
          <w:tcPr>
            <w:tcW w:w="6804" w:type="dxa"/>
          </w:tcPr>
          <w:p w:rsidR="00C42A43" w:rsidRPr="00845D31" w:rsidRDefault="00C42A43" w:rsidP="007304C2">
            <w:pPr>
              <w:pStyle w:val="aa"/>
              <w:jc w:val="left"/>
              <w:rPr>
                <w:bCs/>
                <w:spacing w:val="26"/>
                <w:szCs w:val="28"/>
              </w:rPr>
            </w:pPr>
            <w:r w:rsidRPr="00845D31">
              <w:rPr>
                <w:bCs/>
                <w:spacing w:val="26"/>
                <w:szCs w:val="28"/>
              </w:rPr>
              <w:t>городское поселение Чегем</w:t>
            </w:r>
          </w:p>
        </w:tc>
        <w:tc>
          <w:tcPr>
            <w:tcW w:w="7590" w:type="dxa"/>
          </w:tcPr>
          <w:p w:rsidR="00C42A43" w:rsidRPr="00845D31" w:rsidRDefault="004A332B" w:rsidP="007304C2">
            <w:pPr>
              <w:rPr>
                <w:sz w:val="28"/>
                <w:szCs w:val="28"/>
              </w:rPr>
            </w:pPr>
            <w:r w:rsidRPr="00845D31">
              <w:rPr>
                <w:sz w:val="28"/>
                <w:szCs w:val="28"/>
              </w:rPr>
              <w:t>З</w:t>
            </w:r>
            <w:r w:rsidR="008C158A" w:rsidRPr="00845D31">
              <w:rPr>
                <w:sz w:val="28"/>
                <w:szCs w:val="28"/>
              </w:rPr>
              <w:t xml:space="preserve">дание МКУК "Дворец культуры им. </w:t>
            </w:r>
            <w:proofErr w:type="spellStart"/>
            <w:r w:rsidR="008C158A" w:rsidRPr="00845D31">
              <w:rPr>
                <w:sz w:val="28"/>
                <w:szCs w:val="28"/>
              </w:rPr>
              <w:t>Дышековой</w:t>
            </w:r>
            <w:proofErr w:type="spellEnd"/>
            <w:r w:rsidR="008C158A" w:rsidRPr="00845D31">
              <w:rPr>
                <w:sz w:val="28"/>
                <w:szCs w:val="28"/>
              </w:rPr>
              <w:t xml:space="preserve"> К.Х.",</w:t>
            </w:r>
            <w:r w:rsidR="00845D31">
              <w:rPr>
                <w:sz w:val="28"/>
                <w:szCs w:val="28"/>
              </w:rPr>
              <w:t xml:space="preserve"> </w:t>
            </w:r>
            <w:r w:rsidRPr="00845D31">
              <w:rPr>
                <w:sz w:val="28"/>
                <w:szCs w:val="28"/>
              </w:rPr>
              <w:t xml:space="preserve">КБР, </w:t>
            </w:r>
            <w:r w:rsidR="008C158A" w:rsidRPr="00845D31">
              <w:rPr>
                <w:sz w:val="28"/>
                <w:szCs w:val="28"/>
              </w:rPr>
              <w:t xml:space="preserve"> </w:t>
            </w:r>
            <w:r w:rsidRPr="00845D31">
              <w:rPr>
                <w:color w:val="000000" w:themeColor="text1"/>
                <w:sz w:val="28"/>
                <w:szCs w:val="28"/>
              </w:rPr>
              <w:t xml:space="preserve">Чегемский район, г. Чегем, </w:t>
            </w:r>
            <w:r w:rsidR="008C158A" w:rsidRPr="00845D31">
              <w:rPr>
                <w:sz w:val="28"/>
                <w:szCs w:val="28"/>
              </w:rPr>
              <w:t xml:space="preserve">ул. </w:t>
            </w:r>
            <w:proofErr w:type="spellStart"/>
            <w:r w:rsidR="008C158A" w:rsidRPr="00845D31">
              <w:rPr>
                <w:sz w:val="28"/>
                <w:szCs w:val="28"/>
              </w:rPr>
              <w:t>Баксанское</w:t>
            </w:r>
            <w:proofErr w:type="spellEnd"/>
            <w:r w:rsidR="008C158A" w:rsidRPr="00845D31">
              <w:rPr>
                <w:sz w:val="28"/>
                <w:szCs w:val="28"/>
              </w:rPr>
              <w:t xml:space="preserve"> шоссе, д.7,</w:t>
            </w:r>
            <w:r w:rsidRPr="00845D31">
              <w:rPr>
                <w:sz w:val="28"/>
                <w:szCs w:val="28"/>
              </w:rPr>
              <w:t xml:space="preserve"> </w:t>
            </w:r>
            <w:r w:rsidR="008C158A" w:rsidRPr="00845D31">
              <w:rPr>
                <w:sz w:val="28"/>
                <w:szCs w:val="28"/>
              </w:rPr>
              <w:t xml:space="preserve">тел. </w:t>
            </w:r>
            <w:r w:rsidR="00845D31" w:rsidRPr="00845D31">
              <w:rPr>
                <w:color w:val="000000" w:themeColor="text1"/>
                <w:sz w:val="28"/>
                <w:szCs w:val="28"/>
              </w:rPr>
              <w:t>(886630)</w:t>
            </w:r>
            <w:r w:rsidR="00845D31">
              <w:rPr>
                <w:color w:val="000000" w:themeColor="text1"/>
                <w:sz w:val="28"/>
                <w:szCs w:val="28"/>
              </w:rPr>
              <w:t xml:space="preserve"> </w:t>
            </w:r>
            <w:r w:rsidR="008C158A" w:rsidRPr="00845D31">
              <w:rPr>
                <w:sz w:val="28"/>
                <w:szCs w:val="28"/>
              </w:rPr>
              <w:t>4-1</w:t>
            </w:r>
            <w:r w:rsidRPr="00845D31">
              <w:rPr>
                <w:sz w:val="28"/>
                <w:szCs w:val="28"/>
              </w:rPr>
              <w:t>3</w:t>
            </w:r>
            <w:r w:rsidR="008C158A" w:rsidRPr="00845D31">
              <w:rPr>
                <w:sz w:val="28"/>
                <w:szCs w:val="28"/>
              </w:rPr>
              <w:t>-</w:t>
            </w:r>
            <w:r w:rsidRPr="00845D31">
              <w:rPr>
                <w:sz w:val="28"/>
                <w:szCs w:val="28"/>
              </w:rPr>
              <w:t>08</w:t>
            </w:r>
          </w:p>
        </w:tc>
      </w:tr>
      <w:tr w:rsidR="009163B4" w:rsidTr="00C42A43">
        <w:tc>
          <w:tcPr>
            <w:tcW w:w="392" w:type="dxa"/>
          </w:tcPr>
          <w:p w:rsidR="00C42A43" w:rsidRDefault="00C42A43" w:rsidP="00C42A43">
            <w:pPr>
              <w:pStyle w:val="aa"/>
              <w:jc w:val="left"/>
              <w:rPr>
                <w:bCs/>
                <w:spacing w:val="26"/>
              </w:rPr>
            </w:pPr>
            <w:r>
              <w:rPr>
                <w:bCs/>
                <w:spacing w:val="26"/>
              </w:rPr>
              <w:t xml:space="preserve">2. </w:t>
            </w:r>
          </w:p>
        </w:tc>
        <w:tc>
          <w:tcPr>
            <w:tcW w:w="6804" w:type="dxa"/>
          </w:tcPr>
          <w:p w:rsidR="00C42A43" w:rsidRPr="00845D31" w:rsidRDefault="00C42A43" w:rsidP="007304C2">
            <w:pPr>
              <w:pStyle w:val="aa"/>
              <w:jc w:val="left"/>
              <w:rPr>
                <w:bCs/>
                <w:spacing w:val="26"/>
                <w:szCs w:val="28"/>
              </w:rPr>
            </w:pPr>
            <w:proofErr w:type="spellStart"/>
            <w:r w:rsidRPr="00845D31">
              <w:rPr>
                <w:bCs/>
                <w:spacing w:val="26"/>
                <w:szCs w:val="28"/>
              </w:rPr>
              <w:t>Верхне-Чегемское</w:t>
            </w:r>
            <w:proofErr w:type="spellEnd"/>
            <w:r w:rsidRPr="00845D31">
              <w:rPr>
                <w:bCs/>
                <w:spacing w:val="26"/>
                <w:szCs w:val="28"/>
              </w:rPr>
              <w:t xml:space="preserve"> сельское поселение</w:t>
            </w:r>
          </w:p>
        </w:tc>
        <w:tc>
          <w:tcPr>
            <w:tcW w:w="7590" w:type="dxa"/>
          </w:tcPr>
          <w:p w:rsidR="004A332B" w:rsidRPr="003476E2" w:rsidRDefault="008C158A" w:rsidP="007304C2">
            <w:pPr>
              <w:rPr>
                <w:color w:val="000000" w:themeColor="text1"/>
                <w:sz w:val="28"/>
                <w:szCs w:val="28"/>
              </w:rPr>
            </w:pPr>
            <w:r w:rsidRPr="00845D31">
              <w:rPr>
                <w:bCs/>
                <w:spacing w:val="26"/>
                <w:sz w:val="28"/>
                <w:szCs w:val="28"/>
              </w:rPr>
              <w:t xml:space="preserve">Помещение в здании местной администрации </w:t>
            </w:r>
            <w:proofErr w:type="spellStart"/>
            <w:r w:rsidRPr="00845D31">
              <w:rPr>
                <w:bCs/>
                <w:spacing w:val="26"/>
                <w:sz w:val="28"/>
                <w:szCs w:val="28"/>
              </w:rPr>
              <w:t>Верхне-Чегемско</w:t>
            </w:r>
            <w:r w:rsidR="004A332B" w:rsidRPr="00845D31">
              <w:rPr>
                <w:bCs/>
                <w:spacing w:val="26"/>
                <w:sz w:val="28"/>
                <w:szCs w:val="28"/>
              </w:rPr>
              <w:t>го</w:t>
            </w:r>
            <w:proofErr w:type="spellEnd"/>
            <w:r w:rsidR="004A332B" w:rsidRPr="00845D31">
              <w:rPr>
                <w:bCs/>
                <w:spacing w:val="26"/>
                <w:sz w:val="28"/>
                <w:szCs w:val="28"/>
              </w:rPr>
              <w:t xml:space="preserve"> сельского поселения, </w:t>
            </w:r>
            <w:r w:rsidR="004A332B" w:rsidRPr="00845D31">
              <w:rPr>
                <w:color w:val="000000" w:themeColor="text1"/>
                <w:sz w:val="28"/>
                <w:szCs w:val="28"/>
              </w:rPr>
              <w:t xml:space="preserve">КБР, Чегемский район, </w:t>
            </w:r>
            <w:proofErr w:type="spellStart"/>
            <w:r w:rsidR="004A332B" w:rsidRPr="00845D31">
              <w:rPr>
                <w:color w:val="000000" w:themeColor="text1"/>
                <w:sz w:val="28"/>
                <w:szCs w:val="28"/>
              </w:rPr>
              <w:t>Верхне-Чегемское</w:t>
            </w:r>
            <w:proofErr w:type="spellEnd"/>
            <w:r w:rsidR="004A332B" w:rsidRPr="00845D31">
              <w:rPr>
                <w:color w:val="000000" w:themeColor="text1"/>
                <w:sz w:val="28"/>
                <w:szCs w:val="28"/>
              </w:rPr>
              <w:t xml:space="preserve"> сельское поселение, с.п. </w:t>
            </w:r>
            <w:proofErr w:type="spellStart"/>
            <w:r w:rsidR="004A332B" w:rsidRPr="00845D31">
              <w:rPr>
                <w:color w:val="000000" w:themeColor="text1"/>
                <w:sz w:val="28"/>
                <w:szCs w:val="28"/>
              </w:rPr>
              <w:t>Булунгу</w:t>
            </w:r>
            <w:proofErr w:type="spellEnd"/>
            <w:r w:rsidR="004A332B" w:rsidRPr="00845D31">
              <w:rPr>
                <w:color w:val="000000" w:themeColor="text1"/>
                <w:sz w:val="28"/>
                <w:szCs w:val="28"/>
              </w:rPr>
              <w:t xml:space="preserve">, ул. К. Кулиева, д.45, тел. </w:t>
            </w:r>
            <w:r w:rsidR="009163B4" w:rsidRPr="00845D31">
              <w:rPr>
                <w:color w:val="000000" w:themeColor="text1"/>
                <w:sz w:val="28"/>
                <w:szCs w:val="28"/>
              </w:rPr>
              <w:t>(</w:t>
            </w:r>
            <w:r w:rsidR="004A332B" w:rsidRPr="00845D31">
              <w:rPr>
                <w:color w:val="000000" w:themeColor="text1"/>
                <w:sz w:val="28"/>
                <w:szCs w:val="28"/>
              </w:rPr>
              <w:t>886630</w:t>
            </w:r>
            <w:r w:rsidR="009163B4" w:rsidRPr="00845D31">
              <w:rPr>
                <w:color w:val="000000" w:themeColor="text1"/>
                <w:sz w:val="28"/>
                <w:szCs w:val="28"/>
              </w:rPr>
              <w:t>)</w:t>
            </w:r>
            <w:r w:rsidR="004A332B" w:rsidRPr="00845D31">
              <w:rPr>
                <w:color w:val="000000" w:themeColor="text1"/>
                <w:sz w:val="28"/>
                <w:szCs w:val="28"/>
              </w:rPr>
              <w:t xml:space="preserve"> 79744</w:t>
            </w:r>
          </w:p>
          <w:p w:rsidR="00C42A43" w:rsidRPr="00845D31" w:rsidRDefault="00C42A43" w:rsidP="007304C2">
            <w:pPr>
              <w:pStyle w:val="aa"/>
              <w:jc w:val="left"/>
              <w:rPr>
                <w:bCs/>
                <w:spacing w:val="26"/>
                <w:szCs w:val="28"/>
              </w:rPr>
            </w:pPr>
          </w:p>
        </w:tc>
      </w:tr>
      <w:tr w:rsidR="00C42A43" w:rsidTr="00C42A43">
        <w:tc>
          <w:tcPr>
            <w:tcW w:w="392" w:type="dxa"/>
          </w:tcPr>
          <w:p w:rsidR="00C42A43" w:rsidRDefault="00C42A43" w:rsidP="00C42A43">
            <w:pPr>
              <w:pStyle w:val="aa"/>
              <w:jc w:val="left"/>
              <w:rPr>
                <w:bCs/>
                <w:spacing w:val="26"/>
              </w:rPr>
            </w:pPr>
            <w:r>
              <w:rPr>
                <w:bCs/>
                <w:spacing w:val="26"/>
              </w:rPr>
              <w:t>3.</w:t>
            </w:r>
          </w:p>
        </w:tc>
        <w:tc>
          <w:tcPr>
            <w:tcW w:w="6804" w:type="dxa"/>
          </w:tcPr>
          <w:p w:rsidR="00C42A43" w:rsidRPr="00845D31" w:rsidRDefault="00C42A43" w:rsidP="007304C2">
            <w:pPr>
              <w:pStyle w:val="aa"/>
              <w:jc w:val="left"/>
              <w:rPr>
                <w:bCs/>
                <w:spacing w:val="26"/>
                <w:szCs w:val="28"/>
              </w:rPr>
            </w:pPr>
            <w:r w:rsidRPr="00845D31">
              <w:rPr>
                <w:bCs/>
                <w:spacing w:val="26"/>
                <w:szCs w:val="28"/>
              </w:rPr>
              <w:t xml:space="preserve">сельское поселение </w:t>
            </w:r>
            <w:proofErr w:type="spellStart"/>
            <w:r w:rsidRPr="00845D31">
              <w:rPr>
                <w:bCs/>
                <w:spacing w:val="26"/>
                <w:szCs w:val="28"/>
              </w:rPr>
              <w:t>Хушто-Сырт</w:t>
            </w:r>
            <w:proofErr w:type="spellEnd"/>
          </w:p>
        </w:tc>
        <w:tc>
          <w:tcPr>
            <w:tcW w:w="7590" w:type="dxa"/>
          </w:tcPr>
          <w:p w:rsidR="003476E2" w:rsidRDefault="004A332B" w:rsidP="007304C2">
            <w:pPr>
              <w:rPr>
                <w:bCs/>
                <w:spacing w:val="26"/>
                <w:sz w:val="28"/>
                <w:szCs w:val="28"/>
              </w:rPr>
            </w:pPr>
            <w:r w:rsidRPr="00845D31">
              <w:rPr>
                <w:bCs/>
                <w:spacing w:val="26"/>
                <w:sz w:val="28"/>
                <w:szCs w:val="28"/>
              </w:rPr>
              <w:t xml:space="preserve">Здание Дома культуры с.п. </w:t>
            </w:r>
            <w:proofErr w:type="spellStart"/>
            <w:r w:rsidRPr="00845D31">
              <w:rPr>
                <w:bCs/>
                <w:spacing w:val="26"/>
                <w:sz w:val="28"/>
                <w:szCs w:val="28"/>
              </w:rPr>
              <w:t>Хушто-Сырт</w:t>
            </w:r>
            <w:proofErr w:type="spellEnd"/>
            <w:r w:rsidRPr="00845D31">
              <w:rPr>
                <w:bCs/>
                <w:spacing w:val="26"/>
                <w:sz w:val="28"/>
                <w:szCs w:val="28"/>
              </w:rPr>
              <w:t>,</w:t>
            </w:r>
          </w:p>
          <w:p w:rsidR="00C42A43" w:rsidRPr="00845D31" w:rsidRDefault="004A332B" w:rsidP="007304C2">
            <w:pPr>
              <w:rPr>
                <w:sz w:val="28"/>
                <w:szCs w:val="28"/>
              </w:rPr>
            </w:pPr>
            <w:r w:rsidRPr="00845D31">
              <w:rPr>
                <w:color w:val="000000" w:themeColor="text1"/>
                <w:sz w:val="28"/>
                <w:szCs w:val="28"/>
              </w:rPr>
              <w:t xml:space="preserve"> КБР, Чегемский район, </w:t>
            </w:r>
            <w:r w:rsidRPr="00845D31">
              <w:rPr>
                <w:bCs/>
                <w:spacing w:val="26"/>
                <w:sz w:val="28"/>
                <w:szCs w:val="28"/>
              </w:rPr>
              <w:t xml:space="preserve">с.п. </w:t>
            </w:r>
            <w:proofErr w:type="spellStart"/>
            <w:r w:rsidRPr="00845D31">
              <w:rPr>
                <w:bCs/>
                <w:spacing w:val="26"/>
                <w:sz w:val="28"/>
                <w:szCs w:val="28"/>
              </w:rPr>
              <w:t>Хушто-Сырт</w:t>
            </w:r>
            <w:proofErr w:type="spellEnd"/>
            <w:r w:rsidRPr="00845D31">
              <w:rPr>
                <w:bCs/>
                <w:spacing w:val="26"/>
                <w:sz w:val="28"/>
                <w:szCs w:val="28"/>
              </w:rPr>
              <w:t xml:space="preserve">, </w:t>
            </w:r>
            <w:r w:rsidRPr="00845D31">
              <w:rPr>
                <w:sz w:val="28"/>
                <w:szCs w:val="28"/>
              </w:rPr>
              <w:t>ул. Балкарская д. 28,</w:t>
            </w:r>
            <w:r w:rsidR="003476E2">
              <w:rPr>
                <w:sz w:val="28"/>
                <w:szCs w:val="28"/>
              </w:rPr>
              <w:t xml:space="preserve"> </w:t>
            </w:r>
            <w:r w:rsidRPr="00845D31">
              <w:rPr>
                <w:sz w:val="28"/>
                <w:szCs w:val="28"/>
              </w:rPr>
              <w:t xml:space="preserve">тел. </w:t>
            </w:r>
            <w:r w:rsidR="009163B4" w:rsidRPr="00845D31">
              <w:rPr>
                <w:sz w:val="28"/>
                <w:szCs w:val="28"/>
              </w:rPr>
              <w:t>(</w:t>
            </w:r>
            <w:r w:rsidR="009163B4" w:rsidRPr="00845D31">
              <w:rPr>
                <w:color w:val="000000" w:themeColor="text1"/>
                <w:sz w:val="28"/>
                <w:szCs w:val="28"/>
              </w:rPr>
              <w:t>886630)</w:t>
            </w:r>
            <w:r w:rsidRPr="00845D31">
              <w:rPr>
                <w:sz w:val="28"/>
                <w:szCs w:val="28"/>
              </w:rPr>
              <w:t>7-95-08</w:t>
            </w:r>
          </w:p>
        </w:tc>
      </w:tr>
      <w:tr w:rsidR="00C42A43" w:rsidTr="00C42A43">
        <w:tc>
          <w:tcPr>
            <w:tcW w:w="392" w:type="dxa"/>
          </w:tcPr>
          <w:p w:rsidR="00C42A43" w:rsidRDefault="00C42A43" w:rsidP="00C42A43">
            <w:pPr>
              <w:pStyle w:val="aa"/>
              <w:jc w:val="left"/>
              <w:rPr>
                <w:bCs/>
                <w:spacing w:val="26"/>
              </w:rPr>
            </w:pPr>
            <w:r>
              <w:rPr>
                <w:bCs/>
                <w:spacing w:val="26"/>
              </w:rPr>
              <w:t>4.</w:t>
            </w:r>
          </w:p>
        </w:tc>
        <w:tc>
          <w:tcPr>
            <w:tcW w:w="6804" w:type="dxa"/>
          </w:tcPr>
          <w:p w:rsidR="00C42A43" w:rsidRPr="00845D31" w:rsidRDefault="00C42A43" w:rsidP="007304C2">
            <w:pPr>
              <w:pStyle w:val="aa"/>
              <w:jc w:val="left"/>
              <w:rPr>
                <w:bCs/>
                <w:spacing w:val="26"/>
                <w:szCs w:val="28"/>
              </w:rPr>
            </w:pPr>
            <w:r w:rsidRPr="00845D31">
              <w:rPr>
                <w:bCs/>
                <w:spacing w:val="26"/>
                <w:szCs w:val="28"/>
              </w:rPr>
              <w:t>сельское поселение Нижний Чегем</w:t>
            </w:r>
          </w:p>
        </w:tc>
        <w:tc>
          <w:tcPr>
            <w:tcW w:w="7590" w:type="dxa"/>
          </w:tcPr>
          <w:p w:rsidR="006A6CAB" w:rsidRDefault="005A5A2B" w:rsidP="007304C2">
            <w:pPr>
              <w:rPr>
                <w:sz w:val="28"/>
                <w:szCs w:val="28"/>
              </w:rPr>
            </w:pPr>
            <w:r w:rsidRPr="00845D31">
              <w:rPr>
                <w:sz w:val="28"/>
                <w:szCs w:val="28"/>
              </w:rPr>
              <w:t xml:space="preserve">здание Центра Досуга с.п. Нижний Чегем,  </w:t>
            </w:r>
            <w:r w:rsidRPr="00845D31">
              <w:rPr>
                <w:color w:val="000000" w:themeColor="text1"/>
                <w:sz w:val="28"/>
                <w:szCs w:val="28"/>
              </w:rPr>
              <w:t xml:space="preserve">КБР, Чегемский район, </w:t>
            </w:r>
            <w:r w:rsidRPr="00845D31">
              <w:rPr>
                <w:bCs/>
                <w:spacing w:val="26"/>
                <w:sz w:val="28"/>
                <w:szCs w:val="28"/>
              </w:rPr>
              <w:t>с.п. Нижний Чегем,</w:t>
            </w:r>
            <w:r w:rsidRPr="00845D31">
              <w:rPr>
                <w:sz w:val="28"/>
                <w:szCs w:val="28"/>
              </w:rPr>
              <w:t xml:space="preserve"> ул. Кулиева, д. 53, </w:t>
            </w:r>
          </w:p>
          <w:p w:rsidR="00C42A43" w:rsidRPr="00845D31" w:rsidRDefault="005A5A2B" w:rsidP="007304C2">
            <w:pPr>
              <w:rPr>
                <w:sz w:val="28"/>
                <w:szCs w:val="28"/>
              </w:rPr>
            </w:pPr>
            <w:r w:rsidRPr="00845D31">
              <w:rPr>
                <w:sz w:val="28"/>
                <w:szCs w:val="28"/>
              </w:rPr>
              <w:t xml:space="preserve">тел. </w:t>
            </w:r>
            <w:r w:rsidR="009163B4" w:rsidRPr="00845D31">
              <w:rPr>
                <w:sz w:val="28"/>
                <w:szCs w:val="28"/>
              </w:rPr>
              <w:t>(</w:t>
            </w:r>
            <w:r w:rsidR="009163B4" w:rsidRPr="00845D31">
              <w:rPr>
                <w:color w:val="000000" w:themeColor="text1"/>
                <w:sz w:val="28"/>
                <w:szCs w:val="28"/>
              </w:rPr>
              <w:t xml:space="preserve">886630) </w:t>
            </w:r>
            <w:r w:rsidRPr="00845D31">
              <w:rPr>
                <w:sz w:val="28"/>
                <w:szCs w:val="28"/>
              </w:rPr>
              <w:t>7-90-64</w:t>
            </w:r>
          </w:p>
        </w:tc>
      </w:tr>
      <w:tr w:rsidR="00C42A43" w:rsidTr="00C42A43">
        <w:tc>
          <w:tcPr>
            <w:tcW w:w="392" w:type="dxa"/>
          </w:tcPr>
          <w:p w:rsidR="00C42A43" w:rsidRDefault="00C42A43" w:rsidP="00C42A43">
            <w:pPr>
              <w:pStyle w:val="aa"/>
              <w:jc w:val="left"/>
              <w:rPr>
                <w:bCs/>
                <w:spacing w:val="26"/>
              </w:rPr>
            </w:pPr>
            <w:r>
              <w:rPr>
                <w:bCs/>
                <w:spacing w:val="26"/>
              </w:rPr>
              <w:t>5.</w:t>
            </w:r>
          </w:p>
        </w:tc>
        <w:tc>
          <w:tcPr>
            <w:tcW w:w="6804" w:type="dxa"/>
          </w:tcPr>
          <w:p w:rsidR="00C42A43" w:rsidRPr="00845D31" w:rsidRDefault="00C42A43" w:rsidP="007304C2">
            <w:pPr>
              <w:pStyle w:val="aa"/>
              <w:jc w:val="left"/>
              <w:rPr>
                <w:bCs/>
                <w:spacing w:val="26"/>
                <w:szCs w:val="28"/>
              </w:rPr>
            </w:pPr>
            <w:r w:rsidRPr="00845D31">
              <w:rPr>
                <w:bCs/>
                <w:spacing w:val="26"/>
                <w:szCs w:val="28"/>
              </w:rPr>
              <w:t xml:space="preserve">сельское поселение </w:t>
            </w:r>
            <w:proofErr w:type="spellStart"/>
            <w:r w:rsidRPr="00845D31">
              <w:rPr>
                <w:bCs/>
                <w:spacing w:val="26"/>
                <w:szCs w:val="28"/>
              </w:rPr>
              <w:t>Лечинкай</w:t>
            </w:r>
            <w:proofErr w:type="spellEnd"/>
          </w:p>
        </w:tc>
        <w:tc>
          <w:tcPr>
            <w:tcW w:w="7590" w:type="dxa"/>
          </w:tcPr>
          <w:p w:rsidR="007E7C9B" w:rsidRDefault="00773CB5" w:rsidP="007304C2">
            <w:pPr>
              <w:rPr>
                <w:sz w:val="28"/>
                <w:szCs w:val="28"/>
              </w:rPr>
            </w:pPr>
            <w:r w:rsidRPr="00845D31">
              <w:rPr>
                <w:sz w:val="28"/>
                <w:szCs w:val="28"/>
              </w:rPr>
              <w:t xml:space="preserve">Здание Дома культуры с.п. </w:t>
            </w:r>
            <w:proofErr w:type="spellStart"/>
            <w:r w:rsidRPr="00845D31">
              <w:rPr>
                <w:sz w:val="28"/>
                <w:szCs w:val="28"/>
              </w:rPr>
              <w:t>Лечинкай</w:t>
            </w:r>
            <w:proofErr w:type="spellEnd"/>
            <w:r w:rsidRPr="00845D31">
              <w:rPr>
                <w:sz w:val="28"/>
                <w:szCs w:val="28"/>
              </w:rPr>
              <w:t>,</w:t>
            </w:r>
            <w:r w:rsidRPr="00845D31">
              <w:rPr>
                <w:color w:val="000000" w:themeColor="text1"/>
                <w:sz w:val="28"/>
                <w:szCs w:val="28"/>
              </w:rPr>
              <w:t xml:space="preserve"> КБР, Чегемский район, </w:t>
            </w:r>
            <w:r w:rsidRPr="00845D31">
              <w:rPr>
                <w:bCs/>
                <w:spacing w:val="26"/>
                <w:sz w:val="28"/>
                <w:szCs w:val="28"/>
              </w:rPr>
              <w:t>с.п.</w:t>
            </w:r>
            <w:r w:rsidRPr="00845D31">
              <w:rPr>
                <w:sz w:val="28"/>
                <w:szCs w:val="28"/>
              </w:rPr>
              <w:t xml:space="preserve"> </w:t>
            </w:r>
            <w:proofErr w:type="spellStart"/>
            <w:r w:rsidRPr="00845D31">
              <w:rPr>
                <w:sz w:val="28"/>
                <w:szCs w:val="28"/>
              </w:rPr>
              <w:t>Лечинкай</w:t>
            </w:r>
            <w:proofErr w:type="spellEnd"/>
            <w:r w:rsidRPr="00845D31">
              <w:rPr>
                <w:sz w:val="28"/>
                <w:szCs w:val="28"/>
              </w:rPr>
              <w:t xml:space="preserve">, ул. </w:t>
            </w:r>
            <w:proofErr w:type="spellStart"/>
            <w:r w:rsidRPr="00845D31">
              <w:rPr>
                <w:sz w:val="28"/>
                <w:szCs w:val="28"/>
              </w:rPr>
              <w:t>Канукоева</w:t>
            </w:r>
            <w:proofErr w:type="spellEnd"/>
            <w:r w:rsidRPr="00845D31">
              <w:rPr>
                <w:sz w:val="28"/>
                <w:szCs w:val="28"/>
              </w:rPr>
              <w:t xml:space="preserve"> Н.Т., д.</w:t>
            </w:r>
            <w:r w:rsidR="007E7C9B">
              <w:rPr>
                <w:sz w:val="28"/>
                <w:szCs w:val="28"/>
              </w:rPr>
              <w:t xml:space="preserve"> </w:t>
            </w:r>
            <w:r w:rsidRPr="00845D31">
              <w:rPr>
                <w:sz w:val="28"/>
                <w:szCs w:val="28"/>
              </w:rPr>
              <w:t>68,</w:t>
            </w:r>
            <w:r w:rsidR="009163B4" w:rsidRPr="00845D31">
              <w:rPr>
                <w:sz w:val="28"/>
                <w:szCs w:val="28"/>
              </w:rPr>
              <w:t xml:space="preserve"> </w:t>
            </w:r>
          </w:p>
          <w:p w:rsidR="00C42A43" w:rsidRPr="00845D31" w:rsidRDefault="00773CB5" w:rsidP="007304C2">
            <w:pPr>
              <w:rPr>
                <w:sz w:val="28"/>
                <w:szCs w:val="28"/>
              </w:rPr>
            </w:pPr>
            <w:r w:rsidRPr="00845D31">
              <w:rPr>
                <w:sz w:val="28"/>
                <w:szCs w:val="28"/>
              </w:rPr>
              <w:t xml:space="preserve">тел. </w:t>
            </w:r>
            <w:r w:rsidR="009163B4" w:rsidRPr="00845D31">
              <w:rPr>
                <w:sz w:val="28"/>
                <w:szCs w:val="28"/>
              </w:rPr>
              <w:t>(</w:t>
            </w:r>
            <w:r w:rsidR="009163B4" w:rsidRPr="00845D31">
              <w:rPr>
                <w:color w:val="000000" w:themeColor="text1"/>
                <w:sz w:val="28"/>
                <w:szCs w:val="28"/>
              </w:rPr>
              <w:t>886630)</w:t>
            </w:r>
            <w:r w:rsidRPr="00845D31">
              <w:rPr>
                <w:sz w:val="28"/>
                <w:szCs w:val="28"/>
              </w:rPr>
              <w:t xml:space="preserve"> 7-50-15</w:t>
            </w:r>
          </w:p>
        </w:tc>
      </w:tr>
      <w:tr w:rsidR="00C42A43" w:rsidTr="00C42A43">
        <w:tc>
          <w:tcPr>
            <w:tcW w:w="392" w:type="dxa"/>
          </w:tcPr>
          <w:p w:rsidR="00C42A43" w:rsidRDefault="00C42A43" w:rsidP="00C42A43">
            <w:pPr>
              <w:pStyle w:val="aa"/>
              <w:jc w:val="left"/>
              <w:rPr>
                <w:bCs/>
                <w:spacing w:val="26"/>
              </w:rPr>
            </w:pPr>
            <w:r>
              <w:rPr>
                <w:bCs/>
                <w:spacing w:val="26"/>
              </w:rPr>
              <w:t>6.</w:t>
            </w:r>
          </w:p>
        </w:tc>
        <w:tc>
          <w:tcPr>
            <w:tcW w:w="6804" w:type="dxa"/>
          </w:tcPr>
          <w:p w:rsidR="00C42A43" w:rsidRPr="00845D31" w:rsidRDefault="00C42A43" w:rsidP="007304C2">
            <w:pPr>
              <w:pStyle w:val="aa"/>
              <w:jc w:val="left"/>
              <w:rPr>
                <w:bCs/>
                <w:spacing w:val="26"/>
                <w:szCs w:val="28"/>
              </w:rPr>
            </w:pPr>
            <w:r w:rsidRPr="00845D31">
              <w:rPr>
                <w:bCs/>
                <w:spacing w:val="26"/>
                <w:szCs w:val="28"/>
              </w:rPr>
              <w:t>сельское поселение Чегем Второй</w:t>
            </w:r>
          </w:p>
        </w:tc>
        <w:tc>
          <w:tcPr>
            <w:tcW w:w="7590" w:type="dxa"/>
          </w:tcPr>
          <w:p w:rsidR="00C42A43" w:rsidRPr="00845D31" w:rsidRDefault="00773CB5" w:rsidP="007304C2">
            <w:pPr>
              <w:pStyle w:val="aa"/>
              <w:jc w:val="left"/>
              <w:rPr>
                <w:bCs/>
                <w:spacing w:val="26"/>
                <w:szCs w:val="28"/>
              </w:rPr>
            </w:pPr>
            <w:r w:rsidRPr="00845D31">
              <w:rPr>
                <w:bCs/>
                <w:spacing w:val="26"/>
                <w:szCs w:val="28"/>
              </w:rPr>
              <w:t xml:space="preserve">Здание СДК местной администрации с.п. Чегем Второй, </w:t>
            </w:r>
            <w:r w:rsidRPr="00845D31">
              <w:rPr>
                <w:color w:val="000000" w:themeColor="text1"/>
                <w:szCs w:val="28"/>
              </w:rPr>
              <w:t xml:space="preserve">КБР, Чегемский район, </w:t>
            </w:r>
            <w:r w:rsidRPr="00845D31">
              <w:rPr>
                <w:bCs/>
                <w:spacing w:val="26"/>
                <w:szCs w:val="28"/>
              </w:rPr>
              <w:t>с.п</w:t>
            </w:r>
            <w:r w:rsidR="007E7C9B">
              <w:rPr>
                <w:bCs/>
                <w:spacing w:val="26"/>
                <w:szCs w:val="28"/>
              </w:rPr>
              <w:t>.</w:t>
            </w:r>
            <w:r w:rsidRPr="00845D31">
              <w:rPr>
                <w:bCs/>
                <w:spacing w:val="26"/>
                <w:szCs w:val="28"/>
              </w:rPr>
              <w:t xml:space="preserve"> Чегем Второй,</w:t>
            </w:r>
            <w:r w:rsidR="009163B4" w:rsidRPr="00845D31">
              <w:rPr>
                <w:bCs/>
                <w:spacing w:val="26"/>
                <w:szCs w:val="28"/>
              </w:rPr>
              <w:t xml:space="preserve"> </w:t>
            </w:r>
            <w:r w:rsidRPr="00845D31">
              <w:rPr>
                <w:bCs/>
                <w:spacing w:val="26"/>
                <w:szCs w:val="28"/>
              </w:rPr>
              <w:t xml:space="preserve">ул. Ленина, д.100 "А",тел. </w:t>
            </w:r>
            <w:r w:rsidR="003A1203">
              <w:rPr>
                <w:bCs/>
                <w:spacing w:val="26"/>
                <w:szCs w:val="28"/>
              </w:rPr>
              <w:t>8-988-933-50-73</w:t>
            </w:r>
          </w:p>
        </w:tc>
      </w:tr>
      <w:tr w:rsidR="00C42A43" w:rsidTr="00C42A43">
        <w:tc>
          <w:tcPr>
            <w:tcW w:w="392" w:type="dxa"/>
          </w:tcPr>
          <w:p w:rsidR="00C42A43" w:rsidRDefault="00C42A43" w:rsidP="00C42A43">
            <w:pPr>
              <w:pStyle w:val="aa"/>
              <w:jc w:val="left"/>
              <w:rPr>
                <w:bCs/>
                <w:spacing w:val="26"/>
              </w:rPr>
            </w:pPr>
            <w:r>
              <w:rPr>
                <w:bCs/>
                <w:spacing w:val="26"/>
              </w:rPr>
              <w:t>7.</w:t>
            </w:r>
          </w:p>
        </w:tc>
        <w:tc>
          <w:tcPr>
            <w:tcW w:w="6804" w:type="dxa"/>
          </w:tcPr>
          <w:p w:rsidR="00C42A43" w:rsidRPr="00845D31" w:rsidRDefault="00C42A43" w:rsidP="007304C2">
            <w:pPr>
              <w:pStyle w:val="aa"/>
              <w:jc w:val="left"/>
              <w:rPr>
                <w:bCs/>
                <w:spacing w:val="26"/>
                <w:szCs w:val="28"/>
              </w:rPr>
            </w:pPr>
            <w:r w:rsidRPr="00845D31">
              <w:rPr>
                <w:bCs/>
                <w:spacing w:val="26"/>
                <w:szCs w:val="28"/>
              </w:rPr>
              <w:t xml:space="preserve">сельское поселение </w:t>
            </w:r>
            <w:proofErr w:type="spellStart"/>
            <w:r w:rsidRPr="00845D31">
              <w:rPr>
                <w:bCs/>
                <w:spacing w:val="26"/>
                <w:szCs w:val="28"/>
              </w:rPr>
              <w:t>Шалушка</w:t>
            </w:r>
            <w:proofErr w:type="spellEnd"/>
          </w:p>
        </w:tc>
        <w:tc>
          <w:tcPr>
            <w:tcW w:w="7590" w:type="dxa"/>
          </w:tcPr>
          <w:p w:rsidR="007E7C9B" w:rsidRDefault="00773CB5" w:rsidP="007304C2">
            <w:pPr>
              <w:rPr>
                <w:sz w:val="28"/>
                <w:szCs w:val="28"/>
              </w:rPr>
            </w:pPr>
            <w:r w:rsidRPr="00845D31">
              <w:rPr>
                <w:sz w:val="28"/>
                <w:szCs w:val="28"/>
              </w:rPr>
              <w:t xml:space="preserve">Здание сельского Дома культуры с.п. </w:t>
            </w:r>
            <w:proofErr w:type="spellStart"/>
            <w:r w:rsidRPr="00845D31">
              <w:rPr>
                <w:sz w:val="28"/>
                <w:szCs w:val="28"/>
              </w:rPr>
              <w:t>Шалушка</w:t>
            </w:r>
            <w:proofErr w:type="spellEnd"/>
            <w:r w:rsidRPr="00845D31">
              <w:rPr>
                <w:sz w:val="28"/>
                <w:szCs w:val="28"/>
              </w:rPr>
              <w:t>,</w:t>
            </w:r>
            <w:r w:rsidRPr="00845D31">
              <w:rPr>
                <w:color w:val="000000" w:themeColor="text1"/>
                <w:sz w:val="28"/>
                <w:szCs w:val="28"/>
              </w:rPr>
              <w:t xml:space="preserve"> КБР, Чегемский район, </w:t>
            </w:r>
            <w:r w:rsidRPr="00845D31">
              <w:rPr>
                <w:bCs/>
                <w:spacing w:val="26"/>
                <w:sz w:val="28"/>
                <w:szCs w:val="28"/>
              </w:rPr>
              <w:t>с.п.</w:t>
            </w:r>
            <w:r w:rsidRPr="00845D31">
              <w:rPr>
                <w:sz w:val="28"/>
                <w:szCs w:val="28"/>
              </w:rPr>
              <w:t xml:space="preserve"> </w:t>
            </w:r>
            <w:proofErr w:type="spellStart"/>
            <w:r w:rsidRPr="00845D31">
              <w:rPr>
                <w:sz w:val="28"/>
                <w:szCs w:val="28"/>
              </w:rPr>
              <w:t>Шалушка</w:t>
            </w:r>
            <w:proofErr w:type="spellEnd"/>
            <w:r w:rsidRPr="00845D31">
              <w:rPr>
                <w:sz w:val="28"/>
                <w:szCs w:val="28"/>
              </w:rPr>
              <w:t xml:space="preserve"> ул. Ленина, д.</w:t>
            </w:r>
            <w:r w:rsidR="007E7C9B">
              <w:rPr>
                <w:sz w:val="28"/>
                <w:szCs w:val="28"/>
              </w:rPr>
              <w:t xml:space="preserve"> </w:t>
            </w:r>
            <w:r w:rsidRPr="00845D31">
              <w:rPr>
                <w:sz w:val="28"/>
                <w:szCs w:val="28"/>
              </w:rPr>
              <w:t xml:space="preserve">60"б", </w:t>
            </w:r>
          </w:p>
          <w:p w:rsidR="00C42A43" w:rsidRPr="00845D31" w:rsidRDefault="00773CB5" w:rsidP="007304C2">
            <w:pPr>
              <w:rPr>
                <w:sz w:val="28"/>
                <w:szCs w:val="28"/>
              </w:rPr>
            </w:pPr>
            <w:r w:rsidRPr="00845D31">
              <w:rPr>
                <w:sz w:val="28"/>
                <w:szCs w:val="28"/>
              </w:rPr>
              <w:t xml:space="preserve">тел. </w:t>
            </w:r>
            <w:r w:rsidR="009163B4" w:rsidRPr="00845D31">
              <w:rPr>
                <w:sz w:val="28"/>
                <w:szCs w:val="28"/>
              </w:rPr>
              <w:t>(</w:t>
            </w:r>
            <w:r w:rsidR="009163B4" w:rsidRPr="00845D31">
              <w:rPr>
                <w:color w:val="000000" w:themeColor="text1"/>
                <w:sz w:val="28"/>
                <w:szCs w:val="28"/>
              </w:rPr>
              <w:t>886630)</w:t>
            </w:r>
            <w:r w:rsidRPr="00845D31">
              <w:rPr>
                <w:sz w:val="28"/>
                <w:szCs w:val="28"/>
              </w:rPr>
              <w:t>7-32-32</w:t>
            </w:r>
          </w:p>
        </w:tc>
      </w:tr>
      <w:tr w:rsidR="00C42A43" w:rsidTr="00C42A43">
        <w:tc>
          <w:tcPr>
            <w:tcW w:w="392" w:type="dxa"/>
          </w:tcPr>
          <w:p w:rsidR="00C42A43" w:rsidRDefault="00C42A43" w:rsidP="00C42A43">
            <w:pPr>
              <w:pStyle w:val="aa"/>
              <w:jc w:val="left"/>
              <w:rPr>
                <w:bCs/>
                <w:spacing w:val="26"/>
              </w:rPr>
            </w:pPr>
            <w:r>
              <w:rPr>
                <w:bCs/>
                <w:spacing w:val="26"/>
              </w:rPr>
              <w:lastRenderedPageBreak/>
              <w:t>8.</w:t>
            </w:r>
          </w:p>
        </w:tc>
        <w:tc>
          <w:tcPr>
            <w:tcW w:w="6804" w:type="dxa"/>
          </w:tcPr>
          <w:p w:rsidR="00C42A43" w:rsidRPr="00845D31" w:rsidRDefault="00C42A43" w:rsidP="007304C2">
            <w:pPr>
              <w:pStyle w:val="aa"/>
              <w:jc w:val="left"/>
              <w:rPr>
                <w:bCs/>
                <w:spacing w:val="26"/>
                <w:szCs w:val="28"/>
              </w:rPr>
            </w:pPr>
            <w:r w:rsidRPr="00845D31">
              <w:rPr>
                <w:bCs/>
                <w:spacing w:val="26"/>
                <w:szCs w:val="28"/>
              </w:rPr>
              <w:t xml:space="preserve">сельское поселение </w:t>
            </w:r>
            <w:proofErr w:type="spellStart"/>
            <w:r w:rsidRPr="00845D31">
              <w:rPr>
                <w:bCs/>
                <w:spacing w:val="26"/>
                <w:szCs w:val="28"/>
              </w:rPr>
              <w:t>Нартан</w:t>
            </w:r>
            <w:proofErr w:type="spellEnd"/>
          </w:p>
        </w:tc>
        <w:tc>
          <w:tcPr>
            <w:tcW w:w="7590" w:type="dxa"/>
          </w:tcPr>
          <w:p w:rsidR="00C42A43" w:rsidRPr="00845D31" w:rsidRDefault="00773CB5" w:rsidP="007304C2">
            <w:pPr>
              <w:pStyle w:val="aa"/>
              <w:jc w:val="left"/>
              <w:rPr>
                <w:bCs/>
                <w:spacing w:val="26"/>
                <w:szCs w:val="28"/>
              </w:rPr>
            </w:pPr>
            <w:r w:rsidRPr="00845D31">
              <w:rPr>
                <w:szCs w:val="28"/>
              </w:rPr>
              <w:t>здание МКУК "Сельский Дом культуры им. А.М.</w:t>
            </w:r>
            <w:r w:rsidR="007E7C9B">
              <w:rPr>
                <w:szCs w:val="28"/>
              </w:rPr>
              <w:t xml:space="preserve"> </w:t>
            </w:r>
            <w:proofErr w:type="spellStart"/>
            <w:r w:rsidRPr="00845D31">
              <w:rPr>
                <w:szCs w:val="28"/>
              </w:rPr>
              <w:t>Тухужева</w:t>
            </w:r>
            <w:proofErr w:type="spellEnd"/>
            <w:r w:rsidRPr="00845D31">
              <w:rPr>
                <w:szCs w:val="28"/>
              </w:rPr>
              <w:t xml:space="preserve"> с.п. </w:t>
            </w:r>
            <w:proofErr w:type="spellStart"/>
            <w:r w:rsidRPr="00845D31">
              <w:rPr>
                <w:szCs w:val="28"/>
              </w:rPr>
              <w:t>Нартан</w:t>
            </w:r>
            <w:proofErr w:type="spellEnd"/>
            <w:r w:rsidRPr="00845D31">
              <w:rPr>
                <w:szCs w:val="28"/>
              </w:rPr>
              <w:t xml:space="preserve">", </w:t>
            </w:r>
            <w:r w:rsidRPr="00845D31">
              <w:rPr>
                <w:color w:val="000000" w:themeColor="text1"/>
                <w:szCs w:val="28"/>
              </w:rPr>
              <w:t xml:space="preserve">КБР, Чегемский район, </w:t>
            </w:r>
            <w:r w:rsidRPr="00845D31">
              <w:rPr>
                <w:bCs/>
                <w:spacing w:val="26"/>
                <w:szCs w:val="28"/>
              </w:rPr>
              <w:t>с.п.</w:t>
            </w:r>
            <w:r w:rsidRPr="00845D31">
              <w:rPr>
                <w:szCs w:val="28"/>
              </w:rPr>
              <w:t xml:space="preserve"> </w:t>
            </w:r>
            <w:proofErr w:type="spellStart"/>
            <w:r w:rsidRPr="00845D31">
              <w:rPr>
                <w:szCs w:val="28"/>
              </w:rPr>
              <w:t>Нартан</w:t>
            </w:r>
            <w:proofErr w:type="spellEnd"/>
            <w:r w:rsidRPr="00845D31">
              <w:rPr>
                <w:szCs w:val="28"/>
              </w:rPr>
              <w:t>, ул. Ленина, д.139, тел.</w:t>
            </w:r>
            <w:r w:rsidR="009163B4" w:rsidRPr="00845D31">
              <w:rPr>
                <w:szCs w:val="28"/>
              </w:rPr>
              <w:t xml:space="preserve"> (</w:t>
            </w:r>
            <w:r w:rsidR="009163B4" w:rsidRPr="00845D31">
              <w:rPr>
                <w:color w:val="000000" w:themeColor="text1"/>
                <w:szCs w:val="28"/>
              </w:rPr>
              <w:t xml:space="preserve">886630) </w:t>
            </w:r>
            <w:r w:rsidRPr="00845D31">
              <w:rPr>
                <w:szCs w:val="28"/>
              </w:rPr>
              <w:t>9-70-07</w:t>
            </w:r>
          </w:p>
        </w:tc>
      </w:tr>
      <w:tr w:rsidR="00C42A43" w:rsidTr="00C42A43">
        <w:tc>
          <w:tcPr>
            <w:tcW w:w="392" w:type="dxa"/>
          </w:tcPr>
          <w:p w:rsidR="00C42A43" w:rsidRDefault="00C42A43" w:rsidP="00C42A43">
            <w:pPr>
              <w:pStyle w:val="aa"/>
              <w:jc w:val="left"/>
              <w:rPr>
                <w:bCs/>
                <w:spacing w:val="26"/>
              </w:rPr>
            </w:pPr>
            <w:r>
              <w:rPr>
                <w:bCs/>
                <w:spacing w:val="26"/>
              </w:rPr>
              <w:t>9.</w:t>
            </w:r>
          </w:p>
        </w:tc>
        <w:tc>
          <w:tcPr>
            <w:tcW w:w="6804" w:type="dxa"/>
          </w:tcPr>
          <w:p w:rsidR="00C42A43" w:rsidRPr="00845D31" w:rsidRDefault="00C42A43" w:rsidP="007304C2">
            <w:pPr>
              <w:pStyle w:val="aa"/>
              <w:jc w:val="left"/>
              <w:rPr>
                <w:bCs/>
                <w:spacing w:val="26"/>
                <w:szCs w:val="28"/>
              </w:rPr>
            </w:pPr>
            <w:r w:rsidRPr="00845D31">
              <w:rPr>
                <w:bCs/>
                <w:spacing w:val="26"/>
                <w:szCs w:val="28"/>
              </w:rPr>
              <w:t xml:space="preserve">сельское поселение </w:t>
            </w:r>
            <w:proofErr w:type="spellStart"/>
            <w:r w:rsidRPr="00845D31">
              <w:rPr>
                <w:bCs/>
                <w:spacing w:val="26"/>
                <w:szCs w:val="28"/>
              </w:rPr>
              <w:t>Яникой</w:t>
            </w:r>
            <w:proofErr w:type="spellEnd"/>
          </w:p>
        </w:tc>
        <w:tc>
          <w:tcPr>
            <w:tcW w:w="7590" w:type="dxa"/>
          </w:tcPr>
          <w:p w:rsidR="009163B4" w:rsidRPr="00845D31" w:rsidRDefault="009163B4" w:rsidP="007304C2">
            <w:pPr>
              <w:pStyle w:val="aa"/>
              <w:jc w:val="left"/>
              <w:rPr>
                <w:szCs w:val="28"/>
              </w:rPr>
            </w:pPr>
            <w:r w:rsidRPr="00845D31">
              <w:rPr>
                <w:szCs w:val="28"/>
              </w:rPr>
              <w:t xml:space="preserve">здание МКУК "Сельский Дом культуры"с. </w:t>
            </w:r>
            <w:proofErr w:type="spellStart"/>
            <w:r w:rsidRPr="00845D31">
              <w:rPr>
                <w:szCs w:val="28"/>
              </w:rPr>
              <w:t>Яникой</w:t>
            </w:r>
            <w:proofErr w:type="spellEnd"/>
            <w:r w:rsidRPr="00845D31">
              <w:rPr>
                <w:szCs w:val="28"/>
              </w:rPr>
              <w:t xml:space="preserve">, </w:t>
            </w:r>
            <w:r w:rsidRPr="00845D31">
              <w:rPr>
                <w:color w:val="000000" w:themeColor="text1"/>
                <w:szCs w:val="28"/>
              </w:rPr>
              <w:t xml:space="preserve">КБР, Чегемский район, </w:t>
            </w:r>
            <w:r w:rsidRPr="00845D31">
              <w:rPr>
                <w:bCs/>
                <w:spacing w:val="26"/>
                <w:szCs w:val="28"/>
              </w:rPr>
              <w:t>с.п.</w:t>
            </w:r>
            <w:r w:rsidRPr="00845D31">
              <w:rPr>
                <w:szCs w:val="28"/>
              </w:rPr>
              <w:t xml:space="preserve"> </w:t>
            </w:r>
            <w:proofErr w:type="spellStart"/>
            <w:r w:rsidRPr="00845D31">
              <w:rPr>
                <w:szCs w:val="28"/>
              </w:rPr>
              <w:t>Яникой</w:t>
            </w:r>
            <w:proofErr w:type="spellEnd"/>
            <w:r w:rsidRPr="00845D31">
              <w:rPr>
                <w:szCs w:val="28"/>
              </w:rPr>
              <w:t xml:space="preserve">, ул. </w:t>
            </w:r>
            <w:proofErr w:type="spellStart"/>
            <w:r w:rsidRPr="00845D31">
              <w:rPr>
                <w:szCs w:val="28"/>
              </w:rPr>
              <w:t>Байсултанова</w:t>
            </w:r>
            <w:proofErr w:type="spellEnd"/>
            <w:r w:rsidRPr="00845D31">
              <w:rPr>
                <w:szCs w:val="28"/>
              </w:rPr>
              <w:t xml:space="preserve">, д.96, </w:t>
            </w:r>
          </w:p>
          <w:p w:rsidR="00C42A43" w:rsidRPr="00845D31" w:rsidRDefault="009163B4" w:rsidP="007304C2">
            <w:pPr>
              <w:pStyle w:val="aa"/>
              <w:jc w:val="left"/>
              <w:rPr>
                <w:bCs/>
                <w:spacing w:val="26"/>
                <w:szCs w:val="28"/>
              </w:rPr>
            </w:pPr>
            <w:r w:rsidRPr="00845D31">
              <w:rPr>
                <w:szCs w:val="28"/>
              </w:rPr>
              <w:t>тел, (</w:t>
            </w:r>
            <w:r w:rsidRPr="00845D31">
              <w:rPr>
                <w:color w:val="000000" w:themeColor="text1"/>
                <w:szCs w:val="28"/>
              </w:rPr>
              <w:t xml:space="preserve">886630) </w:t>
            </w:r>
            <w:r w:rsidRPr="00845D31">
              <w:rPr>
                <w:szCs w:val="28"/>
              </w:rPr>
              <w:t>7-80-76</w:t>
            </w:r>
          </w:p>
        </w:tc>
      </w:tr>
      <w:tr w:rsidR="00C42A43" w:rsidTr="00C42A43">
        <w:tc>
          <w:tcPr>
            <w:tcW w:w="392" w:type="dxa"/>
          </w:tcPr>
          <w:p w:rsidR="00C42A43" w:rsidRDefault="00C42A43" w:rsidP="00C42A43">
            <w:pPr>
              <w:pStyle w:val="aa"/>
              <w:jc w:val="left"/>
              <w:rPr>
                <w:bCs/>
                <w:spacing w:val="26"/>
              </w:rPr>
            </w:pPr>
            <w:r>
              <w:rPr>
                <w:bCs/>
                <w:spacing w:val="26"/>
              </w:rPr>
              <w:t>10.</w:t>
            </w:r>
          </w:p>
        </w:tc>
        <w:tc>
          <w:tcPr>
            <w:tcW w:w="6804" w:type="dxa"/>
          </w:tcPr>
          <w:p w:rsidR="00C42A43" w:rsidRPr="00845D31" w:rsidRDefault="00C42A43" w:rsidP="007304C2">
            <w:pPr>
              <w:pStyle w:val="aa"/>
              <w:jc w:val="left"/>
              <w:rPr>
                <w:bCs/>
                <w:spacing w:val="26"/>
                <w:szCs w:val="28"/>
              </w:rPr>
            </w:pPr>
            <w:r w:rsidRPr="00845D31">
              <w:rPr>
                <w:bCs/>
                <w:spacing w:val="26"/>
                <w:szCs w:val="28"/>
              </w:rPr>
              <w:t>сельское поселение</w:t>
            </w:r>
            <w:r w:rsidR="00845D31" w:rsidRPr="00845D31">
              <w:rPr>
                <w:bCs/>
                <w:spacing w:val="26"/>
                <w:szCs w:val="28"/>
              </w:rPr>
              <w:t xml:space="preserve"> </w:t>
            </w:r>
            <w:r w:rsidRPr="00845D31">
              <w:rPr>
                <w:bCs/>
                <w:spacing w:val="26"/>
                <w:szCs w:val="28"/>
              </w:rPr>
              <w:t>посёлок Звёздный</w:t>
            </w:r>
          </w:p>
        </w:tc>
        <w:tc>
          <w:tcPr>
            <w:tcW w:w="7590" w:type="dxa"/>
          </w:tcPr>
          <w:p w:rsidR="00845D31" w:rsidRPr="00845D31" w:rsidRDefault="009163B4" w:rsidP="007304C2">
            <w:pPr>
              <w:pStyle w:val="aa"/>
              <w:jc w:val="left"/>
              <w:rPr>
                <w:bCs/>
                <w:spacing w:val="26"/>
                <w:szCs w:val="28"/>
              </w:rPr>
            </w:pPr>
            <w:r w:rsidRPr="00845D31">
              <w:rPr>
                <w:bCs/>
                <w:spacing w:val="26"/>
                <w:szCs w:val="28"/>
              </w:rPr>
              <w:t>Помещение в актовом зале местной администрации</w:t>
            </w:r>
            <w:r w:rsidR="00845D31" w:rsidRPr="00845D31">
              <w:rPr>
                <w:bCs/>
                <w:spacing w:val="26"/>
                <w:szCs w:val="28"/>
              </w:rPr>
              <w:t xml:space="preserve"> </w:t>
            </w:r>
            <w:r w:rsidRPr="00845D31">
              <w:rPr>
                <w:bCs/>
                <w:spacing w:val="26"/>
                <w:szCs w:val="28"/>
              </w:rPr>
              <w:t>посёлка Звёздный,</w:t>
            </w:r>
            <w:r w:rsidRPr="00845D31">
              <w:rPr>
                <w:color w:val="000000" w:themeColor="text1"/>
                <w:szCs w:val="28"/>
              </w:rPr>
              <w:t xml:space="preserve"> КБР, Чегемский район, </w:t>
            </w:r>
            <w:r w:rsidRPr="00845D31">
              <w:rPr>
                <w:bCs/>
                <w:spacing w:val="26"/>
                <w:szCs w:val="28"/>
              </w:rPr>
              <w:t>с.п.п. Звёздный, ул. Ленина,</w:t>
            </w:r>
          </w:p>
          <w:p w:rsidR="00C42A43" w:rsidRPr="00845D31" w:rsidRDefault="009163B4" w:rsidP="007304C2">
            <w:pPr>
              <w:pStyle w:val="aa"/>
              <w:jc w:val="left"/>
              <w:rPr>
                <w:bCs/>
                <w:spacing w:val="26"/>
                <w:szCs w:val="28"/>
              </w:rPr>
            </w:pPr>
            <w:r w:rsidRPr="00845D31">
              <w:rPr>
                <w:bCs/>
                <w:spacing w:val="26"/>
                <w:szCs w:val="28"/>
              </w:rPr>
              <w:t xml:space="preserve"> </w:t>
            </w:r>
            <w:r w:rsidR="00845D31" w:rsidRPr="00845D31">
              <w:rPr>
                <w:bCs/>
                <w:spacing w:val="26"/>
                <w:szCs w:val="28"/>
              </w:rPr>
              <w:t>д.</w:t>
            </w:r>
            <w:r w:rsidRPr="00845D31">
              <w:rPr>
                <w:bCs/>
                <w:spacing w:val="26"/>
                <w:szCs w:val="28"/>
              </w:rPr>
              <w:t>16/1,тел.</w:t>
            </w:r>
            <w:r w:rsidRPr="00845D31">
              <w:rPr>
                <w:szCs w:val="28"/>
              </w:rPr>
              <w:t xml:space="preserve"> (</w:t>
            </w:r>
            <w:r w:rsidRPr="00845D31">
              <w:rPr>
                <w:color w:val="000000" w:themeColor="text1"/>
                <w:szCs w:val="28"/>
              </w:rPr>
              <w:t>886630)  7-20-50</w:t>
            </w:r>
            <w:r w:rsidRPr="00845D31">
              <w:rPr>
                <w:bCs/>
                <w:spacing w:val="26"/>
                <w:szCs w:val="28"/>
              </w:rPr>
              <w:t xml:space="preserve"> </w:t>
            </w:r>
          </w:p>
        </w:tc>
      </w:tr>
    </w:tbl>
    <w:p w:rsidR="00C42A43" w:rsidRDefault="00C42A43" w:rsidP="00435684">
      <w:pPr>
        <w:pStyle w:val="aa"/>
        <w:jc w:val="left"/>
        <w:rPr>
          <w:b/>
          <w:bCs/>
          <w:spacing w:val="26"/>
        </w:rPr>
      </w:pPr>
    </w:p>
    <w:sectPr w:rsidR="00C42A43" w:rsidSect="00872F53">
      <w:headerReference w:type="even" r:id="rId10"/>
      <w:headerReference w:type="default" r:id="rId11"/>
      <w:pgSz w:w="16838" w:h="11906" w:orient="landscape"/>
      <w:pgMar w:top="993" w:right="1134" w:bottom="851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54D" w:rsidRDefault="00FF554D">
      <w:r>
        <w:separator/>
      </w:r>
    </w:p>
  </w:endnote>
  <w:endnote w:type="continuationSeparator" w:id="0">
    <w:p w:rsidR="00FF554D" w:rsidRDefault="00FF5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D3" w:rsidRDefault="00AA3861" w:rsidP="00AA5EA9">
    <w:pPr>
      <w:pStyle w:val="a7"/>
      <w:jc w:val="center"/>
    </w:pPr>
    <w:fldSimple w:instr=" PAGE   \* MERGEFORMAT ">
      <w:r w:rsidR="00F3634D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54D" w:rsidRDefault="00FF554D">
      <w:r>
        <w:separator/>
      </w:r>
    </w:p>
  </w:footnote>
  <w:footnote w:type="continuationSeparator" w:id="0">
    <w:p w:rsidR="00FF554D" w:rsidRDefault="00FF55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D3" w:rsidRDefault="00AE46D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D3" w:rsidRDefault="00AE46D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A6B"/>
    <w:multiLevelType w:val="hybridMultilevel"/>
    <w:tmpl w:val="B40A5FDE"/>
    <w:lvl w:ilvl="0" w:tplc="3C40CED0">
      <w:start w:val="1"/>
      <w:numFmt w:val="decimal"/>
      <w:lvlText w:val="%1."/>
      <w:lvlJc w:val="left"/>
      <w:pPr>
        <w:ind w:left="1145" w:hanging="72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ED1FEB"/>
    <w:multiLevelType w:val="hybridMultilevel"/>
    <w:tmpl w:val="66B00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010FD0"/>
    <w:multiLevelType w:val="hybridMultilevel"/>
    <w:tmpl w:val="BCEAE43E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FA2CF2"/>
    <w:multiLevelType w:val="hybridMultilevel"/>
    <w:tmpl w:val="0A20E748"/>
    <w:lvl w:ilvl="0" w:tplc="9EB4DCC4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05386E"/>
    <w:multiLevelType w:val="hybridMultilevel"/>
    <w:tmpl w:val="10B42970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053AFC"/>
    <w:multiLevelType w:val="singleLevel"/>
    <w:tmpl w:val="16702AD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6">
    <w:nsid w:val="12EF0F92"/>
    <w:multiLevelType w:val="hybridMultilevel"/>
    <w:tmpl w:val="17964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EF1351"/>
    <w:multiLevelType w:val="singleLevel"/>
    <w:tmpl w:val="811E02C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8">
    <w:nsid w:val="1D881505"/>
    <w:multiLevelType w:val="hybridMultilevel"/>
    <w:tmpl w:val="2362CDD8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0E7731"/>
    <w:multiLevelType w:val="hybridMultilevel"/>
    <w:tmpl w:val="F5E04D3C"/>
    <w:lvl w:ilvl="0" w:tplc="5CAA541A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269029C0"/>
    <w:multiLevelType w:val="hybridMultilevel"/>
    <w:tmpl w:val="CBAADCEC"/>
    <w:lvl w:ilvl="0" w:tplc="9EB4DCC4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1">
    <w:nsid w:val="28377CC5"/>
    <w:multiLevelType w:val="hybridMultilevel"/>
    <w:tmpl w:val="CFE655B2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BF4BCC"/>
    <w:multiLevelType w:val="hybridMultilevel"/>
    <w:tmpl w:val="FF0C1834"/>
    <w:lvl w:ilvl="0" w:tplc="E368AFAC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0C35313"/>
    <w:multiLevelType w:val="hybridMultilevel"/>
    <w:tmpl w:val="87728360"/>
    <w:lvl w:ilvl="0" w:tplc="9EB4DCC4">
      <w:start w:val="1"/>
      <w:numFmt w:val="decimal"/>
      <w:lvlText w:val="%1."/>
      <w:lvlJc w:val="left"/>
      <w:pPr>
        <w:tabs>
          <w:tab w:val="num" w:pos="1976"/>
        </w:tabs>
        <w:ind w:left="1976" w:hanging="1125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88773A"/>
    <w:multiLevelType w:val="singleLevel"/>
    <w:tmpl w:val="5B4CD06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15">
    <w:nsid w:val="355A03F6"/>
    <w:multiLevelType w:val="hybridMultilevel"/>
    <w:tmpl w:val="2BD0598C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37D235EA"/>
    <w:multiLevelType w:val="hybridMultilevel"/>
    <w:tmpl w:val="5CE4216E"/>
    <w:lvl w:ilvl="0" w:tplc="0DE0857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3DE07311"/>
    <w:multiLevelType w:val="hybridMultilevel"/>
    <w:tmpl w:val="97CAAC42"/>
    <w:lvl w:ilvl="0" w:tplc="A9E6645C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439F6E7D"/>
    <w:multiLevelType w:val="hybridMultilevel"/>
    <w:tmpl w:val="557CE03A"/>
    <w:lvl w:ilvl="0" w:tplc="19B4717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>
    <w:nsid w:val="47A41873"/>
    <w:multiLevelType w:val="hybridMultilevel"/>
    <w:tmpl w:val="5A24B2B8"/>
    <w:lvl w:ilvl="0" w:tplc="7C7632B2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4BEE3264"/>
    <w:multiLevelType w:val="hybridMultilevel"/>
    <w:tmpl w:val="FBD839C6"/>
    <w:lvl w:ilvl="0" w:tplc="FA38E97C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57B32F82"/>
    <w:multiLevelType w:val="hybridMultilevel"/>
    <w:tmpl w:val="FAD420D6"/>
    <w:lvl w:ilvl="0" w:tplc="8230FE6C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5DC2254B"/>
    <w:multiLevelType w:val="hybridMultilevel"/>
    <w:tmpl w:val="22EE592E"/>
    <w:lvl w:ilvl="0" w:tplc="31E4710A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3">
    <w:nsid w:val="60416974"/>
    <w:multiLevelType w:val="hybridMultilevel"/>
    <w:tmpl w:val="BBF67E76"/>
    <w:lvl w:ilvl="0" w:tplc="F6C445F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2023930"/>
    <w:multiLevelType w:val="hybridMultilevel"/>
    <w:tmpl w:val="50F67F3C"/>
    <w:lvl w:ilvl="0" w:tplc="B006679C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6655103A"/>
    <w:multiLevelType w:val="hybridMultilevel"/>
    <w:tmpl w:val="BA7CA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F416CB8"/>
    <w:multiLevelType w:val="hybridMultilevel"/>
    <w:tmpl w:val="24B69EF2"/>
    <w:lvl w:ilvl="0" w:tplc="FA38E97C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021ED7"/>
    <w:multiLevelType w:val="hybridMultilevel"/>
    <w:tmpl w:val="0A7A5EAA"/>
    <w:lvl w:ilvl="0" w:tplc="CD5A9A96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7B8F694D"/>
    <w:multiLevelType w:val="hybridMultilevel"/>
    <w:tmpl w:val="1094530E"/>
    <w:lvl w:ilvl="0" w:tplc="893E84E6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1"/>
  </w:num>
  <w:num w:numId="2">
    <w:abstractNumId w:val="14"/>
  </w:num>
  <w:num w:numId="3">
    <w:abstractNumId w:val="7"/>
  </w:num>
  <w:num w:numId="4">
    <w:abstractNumId w:val="5"/>
  </w:num>
  <w:num w:numId="5">
    <w:abstractNumId w:val="28"/>
  </w:num>
  <w:num w:numId="6">
    <w:abstractNumId w:val="9"/>
  </w:num>
  <w:num w:numId="7">
    <w:abstractNumId w:val="12"/>
  </w:num>
  <w:num w:numId="8">
    <w:abstractNumId w:val="25"/>
  </w:num>
  <w:num w:numId="9">
    <w:abstractNumId w:val="20"/>
  </w:num>
  <w:num w:numId="10">
    <w:abstractNumId w:val="26"/>
  </w:num>
  <w:num w:numId="11">
    <w:abstractNumId w:val="10"/>
  </w:num>
  <w:num w:numId="12">
    <w:abstractNumId w:val="27"/>
  </w:num>
  <w:num w:numId="13">
    <w:abstractNumId w:val="3"/>
  </w:num>
  <w:num w:numId="14">
    <w:abstractNumId w:val="13"/>
  </w:num>
  <w:num w:numId="15">
    <w:abstractNumId w:val="15"/>
  </w:num>
  <w:num w:numId="16">
    <w:abstractNumId w:val="23"/>
  </w:num>
  <w:num w:numId="17">
    <w:abstractNumId w:val="4"/>
  </w:num>
  <w:num w:numId="18">
    <w:abstractNumId w:val="8"/>
  </w:num>
  <w:num w:numId="19">
    <w:abstractNumId w:val="11"/>
  </w:num>
  <w:num w:numId="20">
    <w:abstractNumId w:val="2"/>
  </w:num>
  <w:num w:numId="21">
    <w:abstractNumId w:val="6"/>
  </w:num>
  <w:num w:numId="22">
    <w:abstractNumId w:val="18"/>
  </w:num>
  <w:num w:numId="23">
    <w:abstractNumId w:val="24"/>
  </w:num>
  <w:num w:numId="24">
    <w:abstractNumId w:val="19"/>
  </w:num>
  <w:num w:numId="25">
    <w:abstractNumId w:val="22"/>
  </w:num>
  <w:num w:numId="26">
    <w:abstractNumId w:val="17"/>
  </w:num>
  <w:num w:numId="27">
    <w:abstractNumId w:val="1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2C2"/>
    <w:rsid w:val="000000AD"/>
    <w:rsid w:val="00003318"/>
    <w:rsid w:val="00004470"/>
    <w:rsid w:val="00020266"/>
    <w:rsid w:val="0002511B"/>
    <w:rsid w:val="00026D55"/>
    <w:rsid w:val="00036EE1"/>
    <w:rsid w:val="00042889"/>
    <w:rsid w:val="00044251"/>
    <w:rsid w:val="0004531F"/>
    <w:rsid w:val="00046325"/>
    <w:rsid w:val="000524E4"/>
    <w:rsid w:val="00052EDD"/>
    <w:rsid w:val="00054C07"/>
    <w:rsid w:val="000601C0"/>
    <w:rsid w:val="0006121D"/>
    <w:rsid w:val="000713A7"/>
    <w:rsid w:val="00077F6D"/>
    <w:rsid w:val="00091110"/>
    <w:rsid w:val="0009277D"/>
    <w:rsid w:val="000A43CD"/>
    <w:rsid w:val="000A5C3F"/>
    <w:rsid w:val="000A7077"/>
    <w:rsid w:val="000E0FF0"/>
    <w:rsid w:val="000F5B43"/>
    <w:rsid w:val="000F714D"/>
    <w:rsid w:val="00110A1E"/>
    <w:rsid w:val="0011317A"/>
    <w:rsid w:val="001236AE"/>
    <w:rsid w:val="0012593D"/>
    <w:rsid w:val="00131207"/>
    <w:rsid w:val="00133CD7"/>
    <w:rsid w:val="00135600"/>
    <w:rsid w:val="00136FB3"/>
    <w:rsid w:val="00144198"/>
    <w:rsid w:val="00145FBE"/>
    <w:rsid w:val="00146082"/>
    <w:rsid w:val="00146B5C"/>
    <w:rsid w:val="00150333"/>
    <w:rsid w:val="00151158"/>
    <w:rsid w:val="00156380"/>
    <w:rsid w:val="0017280A"/>
    <w:rsid w:val="0017720F"/>
    <w:rsid w:val="0018257E"/>
    <w:rsid w:val="00183B7D"/>
    <w:rsid w:val="0018449D"/>
    <w:rsid w:val="00184FD9"/>
    <w:rsid w:val="00187BAA"/>
    <w:rsid w:val="0019146E"/>
    <w:rsid w:val="00192B79"/>
    <w:rsid w:val="001933AC"/>
    <w:rsid w:val="00195B3E"/>
    <w:rsid w:val="001A5947"/>
    <w:rsid w:val="001C246A"/>
    <w:rsid w:val="001C6912"/>
    <w:rsid w:val="001C72EE"/>
    <w:rsid w:val="001E0797"/>
    <w:rsid w:val="001E266B"/>
    <w:rsid w:val="001F69D6"/>
    <w:rsid w:val="00200B00"/>
    <w:rsid w:val="00203C77"/>
    <w:rsid w:val="00205F55"/>
    <w:rsid w:val="00212B18"/>
    <w:rsid w:val="00217D4B"/>
    <w:rsid w:val="002239F2"/>
    <w:rsid w:val="002325C7"/>
    <w:rsid w:val="002349C6"/>
    <w:rsid w:val="00236BAB"/>
    <w:rsid w:val="00242B21"/>
    <w:rsid w:val="002521CD"/>
    <w:rsid w:val="00256C69"/>
    <w:rsid w:val="00270276"/>
    <w:rsid w:val="00275809"/>
    <w:rsid w:val="00283B48"/>
    <w:rsid w:val="00284554"/>
    <w:rsid w:val="00285AA8"/>
    <w:rsid w:val="00291DFA"/>
    <w:rsid w:val="002A45A5"/>
    <w:rsid w:val="002A54BC"/>
    <w:rsid w:val="002B1711"/>
    <w:rsid w:val="002B23C0"/>
    <w:rsid w:val="002B4DE1"/>
    <w:rsid w:val="002B7517"/>
    <w:rsid w:val="002C39BC"/>
    <w:rsid w:val="002D0D23"/>
    <w:rsid w:val="002E00EE"/>
    <w:rsid w:val="002F0139"/>
    <w:rsid w:val="002F0F6F"/>
    <w:rsid w:val="002F3FE3"/>
    <w:rsid w:val="00300722"/>
    <w:rsid w:val="00323284"/>
    <w:rsid w:val="00330362"/>
    <w:rsid w:val="00332C8F"/>
    <w:rsid w:val="00334BFD"/>
    <w:rsid w:val="003354E7"/>
    <w:rsid w:val="003476E2"/>
    <w:rsid w:val="00351E39"/>
    <w:rsid w:val="0035469C"/>
    <w:rsid w:val="00360521"/>
    <w:rsid w:val="0036185C"/>
    <w:rsid w:val="00364FAD"/>
    <w:rsid w:val="00387E65"/>
    <w:rsid w:val="003901D1"/>
    <w:rsid w:val="0039096A"/>
    <w:rsid w:val="0039557A"/>
    <w:rsid w:val="003A1203"/>
    <w:rsid w:val="003A4634"/>
    <w:rsid w:val="003B3E9B"/>
    <w:rsid w:val="003B6C0C"/>
    <w:rsid w:val="003B7741"/>
    <w:rsid w:val="003C159D"/>
    <w:rsid w:val="003C1769"/>
    <w:rsid w:val="003C339B"/>
    <w:rsid w:val="003C538F"/>
    <w:rsid w:val="003C6E20"/>
    <w:rsid w:val="003D0342"/>
    <w:rsid w:val="003D0436"/>
    <w:rsid w:val="003D4DFC"/>
    <w:rsid w:val="003D5ADB"/>
    <w:rsid w:val="003E1CB2"/>
    <w:rsid w:val="003E645A"/>
    <w:rsid w:val="003F44AC"/>
    <w:rsid w:val="00404BAD"/>
    <w:rsid w:val="0041041D"/>
    <w:rsid w:val="00410DE7"/>
    <w:rsid w:val="00424974"/>
    <w:rsid w:val="004345DA"/>
    <w:rsid w:val="00434E73"/>
    <w:rsid w:val="00435684"/>
    <w:rsid w:val="004364B9"/>
    <w:rsid w:val="00436DB3"/>
    <w:rsid w:val="00443089"/>
    <w:rsid w:val="004572B6"/>
    <w:rsid w:val="00461266"/>
    <w:rsid w:val="00466D1A"/>
    <w:rsid w:val="00471DBD"/>
    <w:rsid w:val="00472BD7"/>
    <w:rsid w:val="00473435"/>
    <w:rsid w:val="00477667"/>
    <w:rsid w:val="00481536"/>
    <w:rsid w:val="00484411"/>
    <w:rsid w:val="00485181"/>
    <w:rsid w:val="00486BCE"/>
    <w:rsid w:val="004A100B"/>
    <w:rsid w:val="004A332B"/>
    <w:rsid w:val="004C05C8"/>
    <w:rsid w:val="004C74A6"/>
    <w:rsid w:val="004C79D8"/>
    <w:rsid w:val="004C7E7B"/>
    <w:rsid w:val="004D26BD"/>
    <w:rsid w:val="004E0DEC"/>
    <w:rsid w:val="004E6136"/>
    <w:rsid w:val="004E732E"/>
    <w:rsid w:val="00505429"/>
    <w:rsid w:val="005066B9"/>
    <w:rsid w:val="0051078D"/>
    <w:rsid w:val="00510B87"/>
    <w:rsid w:val="005114CC"/>
    <w:rsid w:val="00512783"/>
    <w:rsid w:val="005146E1"/>
    <w:rsid w:val="005200C6"/>
    <w:rsid w:val="005254EB"/>
    <w:rsid w:val="00526BE8"/>
    <w:rsid w:val="00530A2A"/>
    <w:rsid w:val="00531CB5"/>
    <w:rsid w:val="005379FE"/>
    <w:rsid w:val="00540717"/>
    <w:rsid w:val="00546FEC"/>
    <w:rsid w:val="0055586B"/>
    <w:rsid w:val="00555B54"/>
    <w:rsid w:val="00557682"/>
    <w:rsid w:val="005619CE"/>
    <w:rsid w:val="005637E6"/>
    <w:rsid w:val="005659DA"/>
    <w:rsid w:val="00570C5E"/>
    <w:rsid w:val="005758BD"/>
    <w:rsid w:val="00587943"/>
    <w:rsid w:val="0059696D"/>
    <w:rsid w:val="00597B0B"/>
    <w:rsid w:val="005A25E6"/>
    <w:rsid w:val="005A5A2B"/>
    <w:rsid w:val="005A6B79"/>
    <w:rsid w:val="005B522A"/>
    <w:rsid w:val="005C7CCE"/>
    <w:rsid w:val="005E030E"/>
    <w:rsid w:val="005E31AE"/>
    <w:rsid w:val="005E758E"/>
    <w:rsid w:val="005F1788"/>
    <w:rsid w:val="006006E5"/>
    <w:rsid w:val="00600F47"/>
    <w:rsid w:val="006027BD"/>
    <w:rsid w:val="0061560F"/>
    <w:rsid w:val="00616BD0"/>
    <w:rsid w:val="00617B07"/>
    <w:rsid w:val="0063182F"/>
    <w:rsid w:val="0064393C"/>
    <w:rsid w:val="0064562C"/>
    <w:rsid w:val="00651633"/>
    <w:rsid w:val="006526D2"/>
    <w:rsid w:val="00660DD6"/>
    <w:rsid w:val="00665839"/>
    <w:rsid w:val="006665A7"/>
    <w:rsid w:val="00670F4F"/>
    <w:rsid w:val="00672CD3"/>
    <w:rsid w:val="00682106"/>
    <w:rsid w:val="00682746"/>
    <w:rsid w:val="006872F8"/>
    <w:rsid w:val="00687FC9"/>
    <w:rsid w:val="00691F7D"/>
    <w:rsid w:val="006923E1"/>
    <w:rsid w:val="006A5455"/>
    <w:rsid w:val="006A6CAB"/>
    <w:rsid w:val="006A7464"/>
    <w:rsid w:val="006B424C"/>
    <w:rsid w:val="006C3A63"/>
    <w:rsid w:val="006C52AD"/>
    <w:rsid w:val="006C6BB3"/>
    <w:rsid w:val="006D70DD"/>
    <w:rsid w:val="006E600D"/>
    <w:rsid w:val="006E621B"/>
    <w:rsid w:val="006F09F5"/>
    <w:rsid w:val="006F2B29"/>
    <w:rsid w:val="006F54F6"/>
    <w:rsid w:val="006F6234"/>
    <w:rsid w:val="00701FBD"/>
    <w:rsid w:val="007067DA"/>
    <w:rsid w:val="007304C2"/>
    <w:rsid w:val="007331A8"/>
    <w:rsid w:val="00734641"/>
    <w:rsid w:val="00735891"/>
    <w:rsid w:val="0075137E"/>
    <w:rsid w:val="00760E55"/>
    <w:rsid w:val="007724CD"/>
    <w:rsid w:val="00773CB5"/>
    <w:rsid w:val="00793706"/>
    <w:rsid w:val="00797B28"/>
    <w:rsid w:val="007A15DB"/>
    <w:rsid w:val="007A2D42"/>
    <w:rsid w:val="007B26D6"/>
    <w:rsid w:val="007C114B"/>
    <w:rsid w:val="007C159A"/>
    <w:rsid w:val="007C4E54"/>
    <w:rsid w:val="007E7C9B"/>
    <w:rsid w:val="007F1E0C"/>
    <w:rsid w:val="007F324D"/>
    <w:rsid w:val="00800AE2"/>
    <w:rsid w:val="00804127"/>
    <w:rsid w:val="00804244"/>
    <w:rsid w:val="008078C9"/>
    <w:rsid w:val="00812682"/>
    <w:rsid w:val="00812AD1"/>
    <w:rsid w:val="00816DCD"/>
    <w:rsid w:val="0082348F"/>
    <w:rsid w:val="008238C8"/>
    <w:rsid w:val="008253FF"/>
    <w:rsid w:val="0083680F"/>
    <w:rsid w:val="00842583"/>
    <w:rsid w:val="00845D31"/>
    <w:rsid w:val="00850761"/>
    <w:rsid w:val="00853B49"/>
    <w:rsid w:val="00860243"/>
    <w:rsid w:val="00860DE4"/>
    <w:rsid w:val="008642C2"/>
    <w:rsid w:val="00864514"/>
    <w:rsid w:val="00866CEA"/>
    <w:rsid w:val="00867334"/>
    <w:rsid w:val="00872C2C"/>
    <w:rsid w:val="00872F53"/>
    <w:rsid w:val="008825D3"/>
    <w:rsid w:val="00886AD1"/>
    <w:rsid w:val="00887756"/>
    <w:rsid w:val="008925F4"/>
    <w:rsid w:val="00895EE8"/>
    <w:rsid w:val="00896075"/>
    <w:rsid w:val="00896581"/>
    <w:rsid w:val="008978AB"/>
    <w:rsid w:val="008A559E"/>
    <w:rsid w:val="008A7DA0"/>
    <w:rsid w:val="008B41A7"/>
    <w:rsid w:val="008C158A"/>
    <w:rsid w:val="008C493A"/>
    <w:rsid w:val="008C5B3B"/>
    <w:rsid w:val="008D5607"/>
    <w:rsid w:val="008E2FFD"/>
    <w:rsid w:val="008E3BB6"/>
    <w:rsid w:val="008E5ABE"/>
    <w:rsid w:val="008F68B3"/>
    <w:rsid w:val="00902D54"/>
    <w:rsid w:val="009065B7"/>
    <w:rsid w:val="00907C63"/>
    <w:rsid w:val="009109F9"/>
    <w:rsid w:val="00911255"/>
    <w:rsid w:val="009143E7"/>
    <w:rsid w:val="009163B4"/>
    <w:rsid w:val="009230C4"/>
    <w:rsid w:val="00923E47"/>
    <w:rsid w:val="0092794A"/>
    <w:rsid w:val="0093546B"/>
    <w:rsid w:val="00935A5C"/>
    <w:rsid w:val="009457FF"/>
    <w:rsid w:val="00950CE9"/>
    <w:rsid w:val="00953E6C"/>
    <w:rsid w:val="009542A9"/>
    <w:rsid w:val="00955D13"/>
    <w:rsid w:val="00957718"/>
    <w:rsid w:val="00973A8B"/>
    <w:rsid w:val="00976283"/>
    <w:rsid w:val="00976B68"/>
    <w:rsid w:val="00990CBA"/>
    <w:rsid w:val="0099746D"/>
    <w:rsid w:val="009A3B0F"/>
    <w:rsid w:val="009B4DC5"/>
    <w:rsid w:val="009C6A80"/>
    <w:rsid w:val="009D4911"/>
    <w:rsid w:val="009D61FB"/>
    <w:rsid w:val="009E054F"/>
    <w:rsid w:val="009E0FD2"/>
    <w:rsid w:val="009E3A26"/>
    <w:rsid w:val="009E4473"/>
    <w:rsid w:val="009E5638"/>
    <w:rsid w:val="009F1ED9"/>
    <w:rsid w:val="009F5CE2"/>
    <w:rsid w:val="00A068EF"/>
    <w:rsid w:val="00A14E5B"/>
    <w:rsid w:val="00A160D0"/>
    <w:rsid w:val="00A20F39"/>
    <w:rsid w:val="00A21B1A"/>
    <w:rsid w:val="00A220C8"/>
    <w:rsid w:val="00A2641D"/>
    <w:rsid w:val="00A274C4"/>
    <w:rsid w:val="00A318A9"/>
    <w:rsid w:val="00A32737"/>
    <w:rsid w:val="00A4085C"/>
    <w:rsid w:val="00A42DDC"/>
    <w:rsid w:val="00A459EA"/>
    <w:rsid w:val="00A53715"/>
    <w:rsid w:val="00A54425"/>
    <w:rsid w:val="00A568C7"/>
    <w:rsid w:val="00A64D34"/>
    <w:rsid w:val="00A8003B"/>
    <w:rsid w:val="00A84C15"/>
    <w:rsid w:val="00A917E4"/>
    <w:rsid w:val="00A926DD"/>
    <w:rsid w:val="00A92C7E"/>
    <w:rsid w:val="00A953D5"/>
    <w:rsid w:val="00AA3861"/>
    <w:rsid w:val="00AA5EA9"/>
    <w:rsid w:val="00AB0040"/>
    <w:rsid w:val="00AB305B"/>
    <w:rsid w:val="00AB4484"/>
    <w:rsid w:val="00AB60BA"/>
    <w:rsid w:val="00AB6135"/>
    <w:rsid w:val="00AC0F60"/>
    <w:rsid w:val="00AD28ED"/>
    <w:rsid w:val="00AD37A2"/>
    <w:rsid w:val="00AE46D3"/>
    <w:rsid w:val="00AF126C"/>
    <w:rsid w:val="00AF2702"/>
    <w:rsid w:val="00AF5355"/>
    <w:rsid w:val="00B01CF0"/>
    <w:rsid w:val="00B03145"/>
    <w:rsid w:val="00B0484B"/>
    <w:rsid w:val="00B16CFC"/>
    <w:rsid w:val="00B208FB"/>
    <w:rsid w:val="00B23633"/>
    <w:rsid w:val="00B33B58"/>
    <w:rsid w:val="00B34B74"/>
    <w:rsid w:val="00B36EC0"/>
    <w:rsid w:val="00B51129"/>
    <w:rsid w:val="00B52FFA"/>
    <w:rsid w:val="00B55546"/>
    <w:rsid w:val="00B55DB8"/>
    <w:rsid w:val="00B57320"/>
    <w:rsid w:val="00B72711"/>
    <w:rsid w:val="00B748D6"/>
    <w:rsid w:val="00B77418"/>
    <w:rsid w:val="00B8045D"/>
    <w:rsid w:val="00B93B17"/>
    <w:rsid w:val="00BA0DB0"/>
    <w:rsid w:val="00BB340F"/>
    <w:rsid w:val="00BC0479"/>
    <w:rsid w:val="00BC3FFB"/>
    <w:rsid w:val="00BD2C9A"/>
    <w:rsid w:val="00BD4249"/>
    <w:rsid w:val="00BF189B"/>
    <w:rsid w:val="00C134C2"/>
    <w:rsid w:val="00C14D0C"/>
    <w:rsid w:val="00C16014"/>
    <w:rsid w:val="00C16E53"/>
    <w:rsid w:val="00C215FB"/>
    <w:rsid w:val="00C23AC5"/>
    <w:rsid w:val="00C24961"/>
    <w:rsid w:val="00C37A04"/>
    <w:rsid w:val="00C401E4"/>
    <w:rsid w:val="00C42A43"/>
    <w:rsid w:val="00C44E92"/>
    <w:rsid w:val="00C5535F"/>
    <w:rsid w:val="00C57783"/>
    <w:rsid w:val="00C75C47"/>
    <w:rsid w:val="00C8009E"/>
    <w:rsid w:val="00C816CB"/>
    <w:rsid w:val="00C83478"/>
    <w:rsid w:val="00C9118B"/>
    <w:rsid w:val="00C9134D"/>
    <w:rsid w:val="00CA49BB"/>
    <w:rsid w:val="00CB0297"/>
    <w:rsid w:val="00CB7E77"/>
    <w:rsid w:val="00CC0956"/>
    <w:rsid w:val="00CC09CD"/>
    <w:rsid w:val="00CC32F6"/>
    <w:rsid w:val="00CC3F9E"/>
    <w:rsid w:val="00CC4CD3"/>
    <w:rsid w:val="00CD1DF9"/>
    <w:rsid w:val="00CD5DA7"/>
    <w:rsid w:val="00CD6947"/>
    <w:rsid w:val="00CE18EB"/>
    <w:rsid w:val="00CE20CA"/>
    <w:rsid w:val="00CE41DA"/>
    <w:rsid w:val="00CF2273"/>
    <w:rsid w:val="00D01B7E"/>
    <w:rsid w:val="00D10862"/>
    <w:rsid w:val="00D14AC5"/>
    <w:rsid w:val="00D153D3"/>
    <w:rsid w:val="00D21DC5"/>
    <w:rsid w:val="00D24FA2"/>
    <w:rsid w:val="00D31532"/>
    <w:rsid w:val="00D44958"/>
    <w:rsid w:val="00D52DC2"/>
    <w:rsid w:val="00D53CEF"/>
    <w:rsid w:val="00D54F95"/>
    <w:rsid w:val="00D60C4A"/>
    <w:rsid w:val="00D61586"/>
    <w:rsid w:val="00D754D1"/>
    <w:rsid w:val="00D832B1"/>
    <w:rsid w:val="00D87BEB"/>
    <w:rsid w:val="00DA0B7F"/>
    <w:rsid w:val="00DA1579"/>
    <w:rsid w:val="00DA2B7C"/>
    <w:rsid w:val="00DA2DEF"/>
    <w:rsid w:val="00DA64AA"/>
    <w:rsid w:val="00DD5F60"/>
    <w:rsid w:val="00E04512"/>
    <w:rsid w:val="00E06700"/>
    <w:rsid w:val="00E11318"/>
    <w:rsid w:val="00E12BFD"/>
    <w:rsid w:val="00E14E07"/>
    <w:rsid w:val="00E1617B"/>
    <w:rsid w:val="00E21769"/>
    <w:rsid w:val="00E26677"/>
    <w:rsid w:val="00E26C92"/>
    <w:rsid w:val="00E27290"/>
    <w:rsid w:val="00E3077D"/>
    <w:rsid w:val="00E36E2E"/>
    <w:rsid w:val="00E404CA"/>
    <w:rsid w:val="00E46D7F"/>
    <w:rsid w:val="00E4726D"/>
    <w:rsid w:val="00E55768"/>
    <w:rsid w:val="00E56284"/>
    <w:rsid w:val="00E6327B"/>
    <w:rsid w:val="00E65BFB"/>
    <w:rsid w:val="00E67F8E"/>
    <w:rsid w:val="00E7055E"/>
    <w:rsid w:val="00E72A39"/>
    <w:rsid w:val="00E80FE2"/>
    <w:rsid w:val="00E81428"/>
    <w:rsid w:val="00E852AC"/>
    <w:rsid w:val="00E859DD"/>
    <w:rsid w:val="00E85D60"/>
    <w:rsid w:val="00E96C85"/>
    <w:rsid w:val="00EA1C5C"/>
    <w:rsid w:val="00EA33AB"/>
    <w:rsid w:val="00EA36D7"/>
    <w:rsid w:val="00EA506E"/>
    <w:rsid w:val="00EB11D3"/>
    <w:rsid w:val="00EB63F1"/>
    <w:rsid w:val="00EE7531"/>
    <w:rsid w:val="00F01AC2"/>
    <w:rsid w:val="00F02BDC"/>
    <w:rsid w:val="00F07047"/>
    <w:rsid w:val="00F100E1"/>
    <w:rsid w:val="00F13E19"/>
    <w:rsid w:val="00F30B68"/>
    <w:rsid w:val="00F3634D"/>
    <w:rsid w:val="00F4070E"/>
    <w:rsid w:val="00F449A0"/>
    <w:rsid w:val="00F46CCB"/>
    <w:rsid w:val="00F52B46"/>
    <w:rsid w:val="00F5518E"/>
    <w:rsid w:val="00F640BC"/>
    <w:rsid w:val="00F8041F"/>
    <w:rsid w:val="00F80A3D"/>
    <w:rsid w:val="00F84DB0"/>
    <w:rsid w:val="00F942AC"/>
    <w:rsid w:val="00F97AC7"/>
    <w:rsid w:val="00FA3D93"/>
    <w:rsid w:val="00FA57BA"/>
    <w:rsid w:val="00FA5B78"/>
    <w:rsid w:val="00FC3761"/>
    <w:rsid w:val="00FE2520"/>
    <w:rsid w:val="00FE7B7B"/>
    <w:rsid w:val="00FF15F8"/>
    <w:rsid w:val="00FF2FB2"/>
    <w:rsid w:val="00FF554D"/>
    <w:rsid w:val="00FF5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7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37A2"/>
    <w:pPr>
      <w:keepNext/>
      <w:spacing w:line="360" w:lineRule="auto"/>
      <w:ind w:firstLine="5041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AD37A2"/>
    <w:pPr>
      <w:keepNext/>
      <w:ind w:firstLine="709"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AD37A2"/>
    <w:pPr>
      <w:keepNext/>
      <w:outlineLvl w:val="3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AD37A2"/>
    <w:pPr>
      <w:keepNext/>
      <w:ind w:left="-4247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7A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D37A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locked/>
    <w:rsid w:val="003354E7"/>
    <w:rPr>
      <w:rFonts w:cs="Times New Roman"/>
      <w:b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D37A2"/>
    <w:rPr>
      <w:rFonts w:ascii="Cambria" w:eastAsia="Times New Roman" w:hAnsi="Cambria" w:cs="Times New Roman"/>
      <w:sz w:val="22"/>
      <w:szCs w:val="22"/>
    </w:rPr>
  </w:style>
  <w:style w:type="paragraph" w:styleId="a3">
    <w:name w:val="Body Text"/>
    <w:basedOn w:val="a"/>
    <w:link w:val="a4"/>
    <w:rsid w:val="00AD37A2"/>
    <w:pP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locked/>
    <w:rsid w:val="00907C63"/>
    <w:rPr>
      <w:rFonts w:cs="Times New Roman"/>
      <w:sz w:val="28"/>
    </w:rPr>
  </w:style>
  <w:style w:type="paragraph" w:styleId="a5">
    <w:name w:val="header"/>
    <w:basedOn w:val="a"/>
    <w:link w:val="a6"/>
    <w:uiPriority w:val="99"/>
    <w:semiHidden/>
    <w:rsid w:val="00AD37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AD37A2"/>
    <w:rPr>
      <w:sz w:val="24"/>
      <w:szCs w:val="24"/>
    </w:rPr>
  </w:style>
  <w:style w:type="paragraph" w:styleId="a7">
    <w:name w:val="footer"/>
    <w:basedOn w:val="a"/>
    <w:link w:val="a8"/>
    <w:uiPriority w:val="99"/>
    <w:rsid w:val="00AD37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AD37A2"/>
    <w:rPr>
      <w:sz w:val="24"/>
      <w:szCs w:val="24"/>
    </w:rPr>
  </w:style>
  <w:style w:type="character" w:styleId="a9">
    <w:name w:val="page number"/>
    <w:basedOn w:val="a0"/>
    <w:uiPriority w:val="99"/>
    <w:semiHidden/>
    <w:rsid w:val="00AD37A2"/>
    <w:rPr>
      <w:rFonts w:cs="Times New Roman"/>
    </w:rPr>
  </w:style>
  <w:style w:type="paragraph" w:customStyle="1" w:styleId="ConsPlusTitle">
    <w:name w:val="ConsPlusTitle"/>
    <w:rsid w:val="00AD37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Title"/>
    <w:basedOn w:val="a"/>
    <w:link w:val="ab"/>
    <w:uiPriority w:val="99"/>
    <w:qFormat/>
    <w:rsid w:val="00AD37A2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6006E5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semiHidden/>
    <w:rsid w:val="00AD37A2"/>
    <w:pPr>
      <w:ind w:firstLine="709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D37A2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AD37A2"/>
    <w:pPr>
      <w:ind w:firstLine="851"/>
      <w:jc w:val="both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D37A2"/>
    <w:rPr>
      <w:sz w:val="16"/>
      <w:szCs w:val="16"/>
    </w:rPr>
  </w:style>
  <w:style w:type="paragraph" w:styleId="ae">
    <w:name w:val="Normal (Web)"/>
    <w:basedOn w:val="a"/>
    <w:uiPriority w:val="99"/>
    <w:semiHidden/>
    <w:rsid w:val="00AD37A2"/>
    <w:pPr>
      <w:spacing w:before="100" w:beforeAutospacing="1" w:after="100" w:afterAutospacing="1"/>
    </w:pPr>
  </w:style>
  <w:style w:type="paragraph" w:customStyle="1" w:styleId="14-15">
    <w:name w:val="14-15"/>
    <w:basedOn w:val="ac"/>
    <w:rsid w:val="00AD37A2"/>
    <w:pPr>
      <w:tabs>
        <w:tab w:val="left" w:pos="567"/>
      </w:tabs>
      <w:spacing w:line="360" w:lineRule="auto"/>
    </w:pPr>
    <w:rPr>
      <w:bCs/>
      <w:kern w:val="28"/>
      <w:szCs w:val="24"/>
    </w:rPr>
  </w:style>
  <w:style w:type="paragraph" w:customStyle="1" w:styleId="14-1">
    <w:name w:val="Текст14-1"/>
    <w:aliases w:val="5,текст14"/>
    <w:basedOn w:val="a"/>
    <w:rsid w:val="00AD37A2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Indent 2"/>
    <w:basedOn w:val="a"/>
    <w:link w:val="22"/>
    <w:uiPriority w:val="99"/>
    <w:semiHidden/>
    <w:rsid w:val="00AD37A2"/>
    <w:pPr>
      <w:ind w:left="108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D37A2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46B5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146B5C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unhideWhenUsed/>
    <w:rsid w:val="006006E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6006E5"/>
    <w:rPr>
      <w:rFonts w:cs="Times New Roman"/>
      <w:sz w:val="24"/>
      <w:szCs w:val="24"/>
    </w:rPr>
  </w:style>
  <w:style w:type="paragraph" w:customStyle="1" w:styleId="ConsPlusNonformat">
    <w:name w:val="ConsPlusNonformat"/>
    <w:rsid w:val="003618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Основной текст с отступом 21"/>
    <w:basedOn w:val="a"/>
    <w:rsid w:val="0036185C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styleId="af1">
    <w:name w:val="footnote text"/>
    <w:basedOn w:val="a"/>
    <w:link w:val="af2"/>
    <w:semiHidden/>
    <w:rsid w:val="00CA49BB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CA49BB"/>
  </w:style>
  <w:style w:type="table" w:styleId="af3">
    <w:name w:val="Table Grid"/>
    <w:basedOn w:val="a1"/>
    <w:uiPriority w:val="59"/>
    <w:rsid w:val="00C42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DB6BB-E580-4DD6-B65F-39385266F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Urist07</dc:creator>
  <cp:lastModifiedBy>Пользователь</cp:lastModifiedBy>
  <cp:revision>4</cp:revision>
  <cp:lastPrinted>2024-01-21T08:19:00Z</cp:lastPrinted>
  <dcterms:created xsi:type="dcterms:W3CDTF">2024-07-01T09:41:00Z</dcterms:created>
  <dcterms:modified xsi:type="dcterms:W3CDTF">2024-07-01T11:50:00Z</dcterms:modified>
</cp:coreProperties>
</file>